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5071DB" w:rsidRPr="00BB32CA" w:rsidRDefault="005071DB" w:rsidP="005071DB">
      <w:pPr>
        <w:jc w:val="both"/>
      </w:pPr>
      <w:r w:rsidRPr="00BB32CA">
        <w:t xml:space="preserve">от </w:t>
      </w:r>
      <w:r>
        <w:t>21</w:t>
      </w:r>
      <w:r w:rsidRPr="00BB32CA">
        <w:t>.0</w:t>
      </w:r>
      <w:r>
        <w:t>5</w:t>
      </w:r>
      <w:r w:rsidRPr="00BB32CA">
        <w:t>.201</w:t>
      </w:r>
      <w:r>
        <w:t>9</w:t>
      </w:r>
      <w:r w:rsidRPr="00BB32CA">
        <w:t xml:space="preserve"> № </w:t>
      </w:r>
      <w:r>
        <w:t>134</w:t>
      </w:r>
    </w:p>
    <w:p w:rsidR="005071DB" w:rsidRPr="00622B35" w:rsidRDefault="005071DB" w:rsidP="005071DB">
      <w:pPr>
        <w:jc w:val="both"/>
      </w:pPr>
      <w:proofErr w:type="spellStart"/>
      <w:r w:rsidRPr="00622B35">
        <w:t>с</w:t>
      </w:r>
      <w:proofErr w:type="gramStart"/>
      <w:r>
        <w:t>.</w:t>
      </w:r>
      <w:r w:rsidRPr="00622B35">
        <w:t>Р</w:t>
      </w:r>
      <w:proofErr w:type="gramEnd"/>
      <w:r w:rsidRPr="00622B35">
        <w:t>ысево</w:t>
      </w:r>
      <w:proofErr w:type="spellEnd"/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 xml:space="preserve">ры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</w:r>
      <w:proofErr w:type="gramStart"/>
      <w:r w:rsidRPr="00622B35"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</w:t>
      </w:r>
      <w:proofErr w:type="spellStart"/>
      <w:r w:rsidRPr="00622B35">
        <w:rPr>
          <w:color w:val="000000"/>
        </w:rPr>
        <w:t>р</w:t>
      </w:r>
      <w:proofErr w:type="spellEnd"/>
      <w:r w:rsidRPr="00622B35">
        <w:rPr>
          <w:color w:val="000000"/>
        </w:rPr>
        <w:t xml:space="preserve"> «Об утверждении плана действий по привлечению в </w:t>
      </w:r>
      <w:proofErr w:type="spellStart"/>
      <w:r w:rsidRPr="00622B35">
        <w:rPr>
          <w:color w:val="000000"/>
        </w:rPr>
        <w:t>жилищно</w:t>
      </w:r>
      <w:proofErr w:type="spellEnd"/>
      <w:r w:rsidRPr="00622B35">
        <w:rPr>
          <w:color w:val="000000"/>
        </w:rPr>
        <w:t>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</w:t>
      </w:r>
      <w:proofErr w:type="gramEnd"/>
      <w:r w:rsidRPr="00622B35">
        <w:rPr>
          <w:color w:val="000000"/>
        </w:rPr>
        <w:t xml:space="preserve">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Default="005071DB" w:rsidP="005071DB">
      <w:pPr>
        <w:ind w:firstLine="709"/>
        <w:jc w:val="both"/>
      </w:pPr>
      <w:proofErr w:type="gramStart"/>
      <w:r>
        <w:t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</w:t>
      </w:r>
      <w:proofErr w:type="gramEnd"/>
      <w:r>
        <w:t xml:space="preserve"> № 100, 24.10.2018 № 102, </w:t>
      </w:r>
      <w:r w:rsidRPr="005071DB">
        <w:t>27.11.2018 №109</w:t>
      </w:r>
      <w:r>
        <w:t>, изложив ее в новой редакции (Прилагается).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>3. Настоящее решение вступает в законную силу со дня его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</w:t>
      </w:r>
      <w:proofErr w:type="gramStart"/>
      <w:r w:rsidRPr="00622B35">
        <w:t>Черемховского</w:t>
      </w:r>
      <w:proofErr w:type="gramEnd"/>
      <w:r w:rsidRPr="00622B35">
        <w:t xml:space="preserve">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 xml:space="preserve">Глава </w:t>
      </w:r>
      <w:proofErr w:type="gramStart"/>
      <w:r w:rsidRPr="00622B35">
        <w:t>Черемховского</w:t>
      </w:r>
      <w:proofErr w:type="gramEnd"/>
    </w:p>
    <w:p w:rsidR="005071DB" w:rsidRPr="00622B35" w:rsidRDefault="005071DB" w:rsidP="005071DB">
      <w:pPr>
        <w:jc w:val="both"/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Default="005071DB" w:rsidP="005071DB">
      <w:pPr>
        <w:jc w:val="both"/>
        <w:rPr>
          <w:sz w:val="16"/>
          <w:szCs w:val="16"/>
        </w:rPr>
      </w:pPr>
    </w:p>
    <w:p w:rsidR="005071DB" w:rsidRPr="00BB32CA" w:rsidRDefault="005071DB" w:rsidP="005071DB">
      <w:pPr>
        <w:jc w:val="both"/>
        <w:rPr>
          <w:sz w:val="16"/>
          <w:szCs w:val="16"/>
        </w:rPr>
      </w:pPr>
    </w:p>
    <w:p w:rsidR="005071DB" w:rsidRPr="005C7A0C" w:rsidRDefault="005071DB" w:rsidP="005071DB">
      <w:pPr>
        <w:jc w:val="both"/>
        <w:rPr>
          <w:sz w:val="16"/>
          <w:szCs w:val="16"/>
        </w:rPr>
      </w:pPr>
      <w:r>
        <w:rPr>
          <w:sz w:val="16"/>
          <w:szCs w:val="16"/>
        </w:rPr>
        <w:t>Е.А.Муратова</w:t>
      </w:r>
    </w:p>
    <w:p w:rsidR="005071DB" w:rsidRPr="005C7A0C" w:rsidRDefault="005071DB" w:rsidP="005071DB">
      <w:pPr>
        <w:jc w:val="both"/>
        <w:rPr>
          <w:sz w:val="16"/>
          <w:szCs w:val="16"/>
        </w:rPr>
      </w:pPr>
      <w:r w:rsidRPr="005C7A0C">
        <w:rPr>
          <w:sz w:val="16"/>
          <w:szCs w:val="16"/>
        </w:rPr>
        <w:t>8(39546)55473</w:t>
      </w:r>
    </w:p>
    <w:p w:rsidR="006B1CAB" w:rsidRDefault="006B1CAB" w:rsidP="00F85BE8">
      <w:pPr>
        <w:jc w:val="both"/>
        <w:rPr>
          <w:sz w:val="16"/>
          <w:szCs w:val="16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4D64A0" w:rsidRDefault="004D64A0" w:rsidP="004D64A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4D64A0" w:rsidRDefault="004D64A0" w:rsidP="004D64A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Думы </w:t>
      </w:r>
    </w:p>
    <w:p w:rsidR="004D64A0" w:rsidRDefault="004D64A0" w:rsidP="004D64A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Черемховского </w:t>
      </w:r>
    </w:p>
    <w:p w:rsidR="004D64A0" w:rsidRDefault="004D64A0" w:rsidP="004D64A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4D64A0" w:rsidRDefault="004D64A0" w:rsidP="004D64A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03695" w:rsidRPr="00C03695">
        <w:rPr>
          <w:sz w:val="22"/>
          <w:szCs w:val="22"/>
        </w:rPr>
        <w:t>18.01.2013 №</w:t>
      </w:r>
      <w:r w:rsidR="005071DB">
        <w:rPr>
          <w:sz w:val="22"/>
          <w:szCs w:val="22"/>
        </w:rPr>
        <w:t xml:space="preserve"> </w:t>
      </w:r>
      <w:r w:rsidR="00C03695" w:rsidRPr="00C03695">
        <w:rPr>
          <w:sz w:val="22"/>
          <w:szCs w:val="22"/>
        </w:rPr>
        <w:t>41</w:t>
      </w:r>
    </w:p>
    <w:p w:rsidR="00C03695" w:rsidRPr="00B605FC" w:rsidRDefault="00C03695" w:rsidP="004D64A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 ред. от </w:t>
      </w:r>
      <w:r w:rsidR="005071DB">
        <w:rPr>
          <w:sz w:val="22"/>
          <w:szCs w:val="22"/>
        </w:rPr>
        <w:t>21</w:t>
      </w:r>
      <w:r w:rsidRPr="00C03695">
        <w:rPr>
          <w:sz w:val="22"/>
          <w:szCs w:val="22"/>
        </w:rPr>
        <w:t>.</w:t>
      </w:r>
      <w:r w:rsidR="005071DB">
        <w:rPr>
          <w:sz w:val="22"/>
          <w:szCs w:val="22"/>
        </w:rPr>
        <w:t>05</w:t>
      </w:r>
      <w:r w:rsidRPr="00C03695">
        <w:rPr>
          <w:sz w:val="22"/>
          <w:szCs w:val="22"/>
        </w:rPr>
        <w:t>.201</w:t>
      </w:r>
      <w:r w:rsidR="005071DB">
        <w:rPr>
          <w:sz w:val="22"/>
          <w:szCs w:val="22"/>
        </w:rPr>
        <w:t>9</w:t>
      </w:r>
      <w:r w:rsidRPr="00C03695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C03695">
        <w:rPr>
          <w:sz w:val="22"/>
          <w:szCs w:val="22"/>
        </w:rPr>
        <w:t>1</w:t>
      </w:r>
      <w:r w:rsidR="005071DB">
        <w:rPr>
          <w:sz w:val="22"/>
          <w:szCs w:val="22"/>
        </w:rPr>
        <w:t>34</w:t>
      </w:r>
      <w:r>
        <w:rPr>
          <w:sz w:val="22"/>
          <w:szCs w:val="22"/>
        </w:rPr>
        <w:t>)</w:t>
      </w:r>
    </w:p>
    <w:p w:rsidR="004D64A0" w:rsidRDefault="004D64A0" w:rsidP="004D64A0">
      <w:pPr>
        <w:jc w:val="right"/>
        <w:rPr>
          <w:sz w:val="28"/>
          <w:szCs w:val="28"/>
        </w:rPr>
      </w:pPr>
    </w:p>
    <w:p w:rsidR="004D64A0" w:rsidRPr="00A73691" w:rsidRDefault="004D64A0" w:rsidP="004D64A0">
      <w:pPr>
        <w:jc w:val="right"/>
        <w:rPr>
          <w:sz w:val="28"/>
          <w:szCs w:val="28"/>
        </w:rPr>
      </w:pPr>
    </w:p>
    <w:p w:rsidR="004D64A0" w:rsidRDefault="004D64A0" w:rsidP="004D6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4D64A0" w:rsidRDefault="004D64A0" w:rsidP="004D6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«Комплексное развитие систем коммунальной инфраструктуры Черемховского муниципального образования </w:t>
      </w:r>
    </w:p>
    <w:p w:rsidR="004D64A0" w:rsidRPr="00C24111" w:rsidRDefault="004D64A0" w:rsidP="004D6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2017-2026 с перспективой до 2032 года»</w:t>
      </w:r>
    </w:p>
    <w:p w:rsidR="004D64A0" w:rsidRDefault="004D64A0" w:rsidP="004D64A0">
      <w:pPr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7560"/>
      </w:tblGrid>
      <w:tr w:rsidR="004D64A0" w:rsidRPr="00BA5A9D" w:rsidTr="00C80B3B">
        <w:trPr>
          <w:trHeight w:val="83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Pr="00BA5A9D" w:rsidRDefault="004D64A0" w:rsidP="00C80B3B">
            <w:pPr>
              <w:tabs>
                <w:tab w:val="left" w:pos="3375"/>
              </w:tabs>
              <w:rPr>
                <w:b/>
              </w:rPr>
            </w:pPr>
            <w:r w:rsidRPr="00BA5A9D">
              <w:rPr>
                <w:b/>
              </w:rPr>
              <w:t>Наименование</w:t>
            </w:r>
          </w:p>
          <w:p w:rsidR="004D64A0" w:rsidRPr="00BA5A9D" w:rsidRDefault="004D64A0" w:rsidP="00C80B3B">
            <w:pPr>
              <w:tabs>
                <w:tab w:val="left" w:pos="3375"/>
              </w:tabs>
              <w:rPr>
                <w:b/>
              </w:rPr>
            </w:pPr>
            <w:r w:rsidRPr="00BA5A9D">
              <w:rPr>
                <w:b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Pr="00BA5A9D" w:rsidRDefault="004D64A0" w:rsidP="00C80B3B">
            <w:pPr>
              <w:tabs>
                <w:tab w:val="left" w:pos="3375"/>
              </w:tabs>
              <w:ind w:firstLine="269"/>
              <w:jc w:val="both"/>
            </w:pPr>
            <w:r w:rsidRPr="00BA5A9D">
              <w:t xml:space="preserve">Программа «Комплексное развитие систем коммунальной инфраструктуры </w:t>
            </w:r>
            <w:r>
              <w:t>Черемховского</w:t>
            </w:r>
            <w:r w:rsidRPr="00BA5A9D">
              <w:t xml:space="preserve"> муниципального образования на 201</w:t>
            </w:r>
            <w:r>
              <w:t>7</w:t>
            </w:r>
            <w:r w:rsidRPr="00BA5A9D">
              <w:t>-20</w:t>
            </w:r>
            <w:r>
              <w:t>26</w:t>
            </w:r>
            <w:r w:rsidRPr="00BA5A9D">
              <w:t xml:space="preserve"> </w:t>
            </w:r>
            <w:r>
              <w:t xml:space="preserve">с перспективой до 2032 </w:t>
            </w:r>
            <w:r w:rsidRPr="00BA5A9D">
              <w:t>год</w:t>
            </w:r>
            <w:r>
              <w:t>а</w:t>
            </w:r>
            <w:r w:rsidRPr="00BA5A9D">
              <w:t>» (далее – Программа)</w:t>
            </w:r>
          </w:p>
        </w:tc>
      </w:tr>
      <w:tr w:rsidR="004D64A0" w:rsidRPr="00BA5A9D" w:rsidTr="00C80B3B">
        <w:trPr>
          <w:trHeight w:val="7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Pr="00BA5A9D" w:rsidRDefault="004D64A0" w:rsidP="00C80B3B">
            <w:pPr>
              <w:tabs>
                <w:tab w:val="left" w:pos="3375"/>
              </w:tabs>
              <w:rPr>
                <w:b/>
              </w:rPr>
            </w:pPr>
            <w:r w:rsidRPr="00BA5A9D">
              <w:rPr>
                <w:b/>
              </w:rPr>
              <w:t>Основание для разработки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Pr="00BA5A9D" w:rsidRDefault="004D64A0" w:rsidP="00C80B3B">
            <w:pPr>
              <w:tabs>
                <w:tab w:val="left" w:pos="3375"/>
              </w:tabs>
              <w:ind w:firstLine="269"/>
              <w:jc w:val="both"/>
            </w:pPr>
            <w:r w:rsidRPr="00BA5A9D">
              <w:t>Федеральный закон от 06.12.2003г. № 131-ФЗ «Об общих принципах организации местного самоуправления в Российской Федерации»</w:t>
            </w:r>
          </w:p>
          <w:p w:rsidR="004D64A0" w:rsidRPr="00BA5A9D" w:rsidRDefault="004D64A0" w:rsidP="00C80B3B">
            <w:pPr>
              <w:tabs>
                <w:tab w:val="left" w:pos="3375"/>
              </w:tabs>
              <w:ind w:firstLine="269"/>
              <w:jc w:val="both"/>
            </w:pPr>
            <w:r w:rsidRPr="00BA5A9D">
              <w:t>Федеральный закон от 30.12.2004г. № 210-ФЗ «Об основах регулирования тарифов организаций коммунального комплекса»</w:t>
            </w:r>
          </w:p>
          <w:p w:rsidR="004D64A0" w:rsidRPr="00BA5A9D" w:rsidRDefault="004D64A0" w:rsidP="00C80B3B">
            <w:pPr>
              <w:tabs>
                <w:tab w:val="left" w:pos="3375"/>
              </w:tabs>
              <w:ind w:firstLine="269"/>
              <w:jc w:val="both"/>
            </w:pPr>
            <w:r w:rsidRPr="00BA5A9D">
              <w:t>Распоряжение Правительства РФ от 22.08.2011г. № 1493-р «Об утверждении плана действий по привлечению в жилищно-коммунальное хозяйство частных инвестиций»</w:t>
            </w:r>
          </w:p>
          <w:p w:rsidR="004D64A0" w:rsidRPr="00BA5A9D" w:rsidRDefault="004D64A0" w:rsidP="00C80B3B">
            <w:pPr>
              <w:tabs>
                <w:tab w:val="left" w:pos="3375"/>
              </w:tabs>
              <w:ind w:firstLine="269"/>
              <w:jc w:val="both"/>
            </w:pPr>
            <w:r w:rsidRPr="00BA5A9D">
              <w:t xml:space="preserve">Приказ Министерства регионального развития РФ от 06.05.2011г. </w:t>
            </w:r>
            <w:r>
              <w:t xml:space="preserve"> </w:t>
            </w:r>
            <w:r w:rsidRPr="00BA5A9D">
              <w:t xml:space="preserve">№ 204 «О разработке </w:t>
            </w:r>
            <w:proofErr w:type="gramStart"/>
            <w:r w:rsidRPr="00BA5A9D"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BA5A9D">
              <w:t>»</w:t>
            </w:r>
          </w:p>
          <w:p w:rsidR="004D64A0" w:rsidRPr="00BA5A9D" w:rsidRDefault="004D64A0" w:rsidP="00C80B3B">
            <w:pPr>
              <w:tabs>
                <w:tab w:val="left" w:pos="3375"/>
              </w:tabs>
              <w:ind w:firstLine="269"/>
              <w:jc w:val="both"/>
            </w:pPr>
            <w:r w:rsidRPr="00BA5A9D">
              <w:t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</w:tr>
      <w:tr w:rsidR="004D64A0" w:rsidRPr="00BA5A9D" w:rsidTr="00C80B3B">
        <w:trPr>
          <w:trHeight w:val="5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Pr="00BA5A9D" w:rsidRDefault="004D64A0" w:rsidP="00C80B3B">
            <w:pPr>
              <w:tabs>
                <w:tab w:val="left" w:pos="3375"/>
              </w:tabs>
              <w:rPr>
                <w:b/>
              </w:rPr>
            </w:pPr>
            <w:r w:rsidRPr="00BA5A9D">
              <w:rPr>
                <w:b/>
              </w:rPr>
              <w:t xml:space="preserve">Заказчик </w:t>
            </w:r>
          </w:p>
          <w:p w:rsidR="004D64A0" w:rsidRPr="00BA5A9D" w:rsidRDefault="004D64A0" w:rsidP="00C80B3B">
            <w:pPr>
              <w:tabs>
                <w:tab w:val="left" w:pos="3375"/>
              </w:tabs>
              <w:rPr>
                <w:b/>
              </w:rPr>
            </w:pPr>
            <w:r w:rsidRPr="00BA5A9D">
              <w:rPr>
                <w:b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Pr="00BA5A9D" w:rsidRDefault="004D64A0" w:rsidP="00C80B3B">
            <w:pPr>
              <w:tabs>
                <w:tab w:val="left" w:pos="3375"/>
              </w:tabs>
              <w:ind w:firstLine="269"/>
              <w:jc w:val="both"/>
            </w:pPr>
            <w:r w:rsidRPr="00BA5A9D">
              <w:t xml:space="preserve">Администрация </w:t>
            </w:r>
            <w:r>
              <w:t>Черемховского</w:t>
            </w:r>
            <w:r w:rsidRPr="00BA5A9D">
              <w:t xml:space="preserve"> муниципального образования </w:t>
            </w:r>
          </w:p>
        </w:tc>
      </w:tr>
      <w:tr w:rsidR="004D64A0" w:rsidRPr="00BA5A9D" w:rsidTr="00C80B3B">
        <w:trPr>
          <w:trHeight w:val="9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Pr="00BA5A9D" w:rsidRDefault="004D64A0" w:rsidP="00C80B3B">
            <w:pPr>
              <w:tabs>
                <w:tab w:val="left" w:pos="3375"/>
              </w:tabs>
              <w:rPr>
                <w:b/>
              </w:rPr>
            </w:pPr>
            <w:r w:rsidRPr="00BA5A9D">
              <w:rPr>
                <w:b/>
              </w:rPr>
              <w:t>Основные разработчики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Pr="00BA5A9D" w:rsidRDefault="004D64A0" w:rsidP="00C80B3B">
            <w:pPr>
              <w:tabs>
                <w:tab w:val="left" w:pos="3375"/>
              </w:tabs>
              <w:ind w:firstLine="269"/>
              <w:jc w:val="both"/>
            </w:pPr>
            <w:r w:rsidRPr="00BA5A9D">
              <w:t xml:space="preserve">Администрация </w:t>
            </w:r>
            <w:r>
              <w:t>Черемховского</w:t>
            </w:r>
            <w:r w:rsidRPr="00BA5A9D">
              <w:t xml:space="preserve"> муниципального образования</w:t>
            </w:r>
          </w:p>
        </w:tc>
      </w:tr>
      <w:tr w:rsidR="004D64A0" w:rsidRPr="00BA5A9D" w:rsidTr="00C80B3B">
        <w:trPr>
          <w:trHeight w:val="19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Pr="00BA5A9D" w:rsidRDefault="004D64A0" w:rsidP="00C80B3B">
            <w:pPr>
              <w:tabs>
                <w:tab w:val="left" w:pos="3375"/>
              </w:tabs>
              <w:rPr>
                <w:b/>
              </w:rPr>
            </w:pPr>
            <w:r w:rsidRPr="00BA5A9D">
              <w:rPr>
                <w:b/>
              </w:rPr>
              <w:t>Цели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Pr="00BA5A9D" w:rsidRDefault="004D64A0" w:rsidP="00C80B3B">
            <w:pPr>
              <w:tabs>
                <w:tab w:val="left" w:pos="3375"/>
              </w:tabs>
              <w:ind w:firstLine="269"/>
              <w:jc w:val="both"/>
            </w:pPr>
            <w:r w:rsidRPr="00BA5A9D">
              <w:t>Основн</w:t>
            </w:r>
            <w:r>
              <w:t>ыми</w:t>
            </w:r>
            <w:r w:rsidRPr="00BA5A9D">
              <w:t xml:space="preserve"> цел</w:t>
            </w:r>
            <w:r>
              <w:t>ями</w:t>
            </w:r>
            <w:r w:rsidRPr="00BA5A9D">
              <w:t xml:space="preserve"> Программы явля</w:t>
            </w:r>
            <w:r>
              <w:t>ю</w:t>
            </w:r>
            <w:r w:rsidRPr="00BA5A9D">
              <w:t>тся обеспечение</w:t>
            </w:r>
            <w:r>
              <w:t xml:space="preserve"> </w:t>
            </w:r>
            <w:r w:rsidRPr="00BA5A9D">
              <w:t>устойчивого функционирован</w:t>
            </w:r>
            <w:r>
              <w:t xml:space="preserve">ия   и    развития    систем </w:t>
            </w:r>
            <w:r w:rsidRPr="00BA5A9D">
              <w:t xml:space="preserve">коммунальной инфраструктуры </w:t>
            </w:r>
            <w:r>
              <w:t>Черемховского</w:t>
            </w:r>
            <w:r w:rsidRPr="00BA5A9D">
              <w:t xml:space="preserve"> муниципального образования</w:t>
            </w:r>
            <w:r>
              <w:t xml:space="preserve"> (далее МО)</w:t>
            </w:r>
            <w:r w:rsidRPr="00BA5A9D">
              <w:t xml:space="preserve">  </w:t>
            </w:r>
            <w:r>
              <w:t xml:space="preserve">в соответствии с потребностями жилищного, </w:t>
            </w:r>
            <w:r w:rsidRPr="00BA5A9D">
              <w:t>социально-культурного</w:t>
            </w:r>
            <w:r>
              <w:t xml:space="preserve">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МО.</w:t>
            </w:r>
          </w:p>
        </w:tc>
      </w:tr>
      <w:tr w:rsidR="004D64A0" w:rsidRPr="00BA5A9D" w:rsidTr="00C80B3B">
        <w:trPr>
          <w:trHeight w:val="41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Pr="00BA5A9D" w:rsidRDefault="004D64A0" w:rsidP="00C80B3B">
            <w:pPr>
              <w:tabs>
                <w:tab w:val="left" w:pos="3375"/>
              </w:tabs>
              <w:rPr>
                <w:b/>
              </w:rPr>
            </w:pPr>
            <w:r w:rsidRPr="00BA5A9D">
              <w:rPr>
                <w:b/>
              </w:rPr>
              <w:t>Основные задачи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Pr="00BA5A9D" w:rsidRDefault="004D64A0" w:rsidP="00C80B3B">
            <w:pPr>
              <w:tabs>
                <w:tab w:val="left" w:pos="3375"/>
              </w:tabs>
              <w:ind w:firstLine="269"/>
            </w:pPr>
            <w:r w:rsidRPr="00BA5A9D">
              <w:t>Основными задачами Программы являются:</w:t>
            </w:r>
          </w:p>
          <w:p w:rsidR="004D64A0" w:rsidRPr="00BA5A9D" w:rsidRDefault="004D64A0" w:rsidP="00C80B3B">
            <w:pPr>
              <w:tabs>
                <w:tab w:val="left" w:pos="3375"/>
              </w:tabs>
            </w:pPr>
            <w:r>
              <w:t>-</w:t>
            </w:r>
            <w:r w:rsidRPr="00BA5A9D">
              <w:t xml:space="preserve"> строительство и модернизация систем водоснабжения и водоотведения;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</w:t>
            </w:r>
            <w:r w:rsidRPr="00BA5A9D">
              <w:t xml:space="preserve"> </w:t>
            </w:r>
            <w:r>
              <w:t>-</w:t>
            </w:r>
            <w:r w:rsidRPr="00BA5A9D">
              <w:t xml:space="preserve"> строительство и модернизация систем теплоснабжения;    </w:t>
            </w:r>
            <w:r w:rsidRPr="00BA5A9D">
              <w:br/>
            </w:r>
            <w:r>
              <w:t>-</w:t>
            </w:r>
            <w:r w:rsidRPr="00BA5A9D">
              <w:t xml:space="preserve"> строительство и модернизация объектов, используемых для утилизации (захоронения) твердых бытовых отходов</w:t>
            </w:r>
            <w:r>
              <w:t>;</w:t>
            </w:r>
            <w:r w:rsidRPr="00BA5A9D">
              <w:t xml:space="preserve">       </w:t>
            </w:r>
          </w:p>
          <w:p w:rsidR="004D64A0" w:rsidRPr="00BA5A9D" w:rsidRDefault="004D64A0" w:rsidP="00C80B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коммунальных услуг;</w:t>
            </w:r>
          </w:p>
          <w:p w:rsidR="004D64A0" w:rsidRPr="00BA5A9D" w:rsidRDefault="004D64A0" w:rsidP="00C80B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надежности функционирования систем коммунальной инфраструктуры;</w:t>
            </w:r>
          </w:p>
          <w:p w:rsidR="004D64A0" w:rsidRPr="00BA5A9D" w:rsidRDefault="004D64A0" w:rsidP="00C80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подключения</w:t>
            </w:r>
            <w:r w:rsidRPr="00BA5A9D">
              <w:rPr>
                <w:rFonts w:ascii="Times New Roman" w:hAnsi="Times New Roman"/>
                <w:sz w:val="24"/>
                <w:szCs w:val="24"/>
              </w:rPr>
              <w:t xml:space="preserve"> строящихся  жилых объектов и объектов социально-культурного, бытового</w:t>
            </w:r>
            <w:r>
              <w:rPr>
                <w:rFonts w:ascii="Times New Roman" w:hAnsi="Times New Roman"/>
                <w:sz w:val="24"/>
                <w:szCs w:val="24"/>
              </w:rPr>
              <w:t>, сельскохозяйственного</w:t>
            </w:r>
            <w:r w:rsidRPr="00BA5A9D">
              <w:rPr>
                <w:rFonts w:ascii="Times New Roman" w:hAnsi="Times New Roman"/>
                <w:sz w:val="24"/>
                <w:szCs w:val="24"/>
              </w:rPr>
              <w:t xml:space="preserve"> и промышленного назначения</w:t>
            </w:r>
            <w:r>
              <w:rPr>
                <w:color w:val="FF0000"/>
              </w:rPr>
              <w:t xml:space="preserve"> 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>к системе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A5A9D">
              <w:rPr>
                <w:sz w:val="24"/>
                <w:szCs w:val="24"/>
              </w:rPr>
              <w:t xml:space="preserve">   </w:t>
            </w:r>
          </w:p>
          <w:p w:rsidR="004D64A0" w:rsidRDefault="004D64A0" w:rsidP="00C80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мощности и пропускной способности систем коммунальной  инфраструктуры;</w:t>
            </w:r>
          </w:p>
          <w:p w:rsidR="004D64A0" w:rsidRDefault="004D64A0" w:rsidP="00C80B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экологической ситуации на 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МО;</w:t>
            </w:r>
          </w:p>
          <w:p w:rsidR="004D64A0" w:rsidRDefault="004D64A0" w:rsidP="00C80B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A4F67">
              <w:rPr>
                <w:rFonts w:cs="Calibri"/>
              </w:rPr>
              <w:t>- создание индустрии по переработке отходов и вторичных материальных ресурсов;</w:t>
            </w:r>
          </w:p>
          <w:p w:rsidR="004D64A0" w:rsidRPr="00124685" w:rsidRDefault="004D64A0" w:rsidP="00C80B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124685">
              <w:rPr>
                <w:rFonts w:cs="Calibri"/>
              </w:rPr>
              <w:t xml:space="preserve">- приведение систем коммунальной инфраструктуры и объектов, используемых для захоронения ТБО, в соответствие со стандартами качества, обеспечивающими комфортные условия проживания населения на территории </w:t>
            </w:r>
            <w:r>
              <w:t>Черемховского</w:t>
            </w:r>
            <w:r w:rsidRPr="00124685">
              <w:rPr>
                <w:rFonts w:cs="Calibri"/>
              </w:rPr>
              <w:t xml:space="preserve"> МО;</w:t>
            </w:r>
          </w:p>
          <w:p w:rsidR="004D64A0" w:rsidRDefault="004D64A0" w:rsidP="00C80B3B">
            <w:pPr>
              <w:tabs>
                <w:tab w:val="left" w:pos="3375"/>
              </w:tabs>
              <w:jc w:val="both"/>
            </w:pPr>
            <w:r>
              <w:t>-</w:t>
            </w:r>
            <w:r w:rsidRPr="00BA5A9D">
              <w:t xml:space="preserve"> 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– инвестиционные программы)</w:t>
            </w:r>
            <w:r>
              <w:t>;</w:t>
            </w:r>
            <w:r w:rsidRPr="00BA5A9D">
              <w:t xml:space="preserve"> </w:t>
            </w:r>
          </w:p>
          <w:p w:rsidR="004D64A0" w:rsidRPr="00BA5A9D" w:rsidRDefault="004D64A0" w:rsidP="00C80B3B">
            <w:pPr>
              <w:tabs>
                <w:tab w:val="left" w:pos="3375"/>
              </w:tabs>
              <w:jc w:val="both"/>
            </w:pPr>
            <w:r>
              <w:t>- п</w:t>
            </w:r>
            <w:r w:rsidRPr="002E3E89">
              <w:t xml:space="preserve">ривлечение средств из внебюджетных источников для финансирования проектов </w:t>
            </w:r>
            <w:r>
              <w:t xml:space="preserve">модернизации и </w:t>
            </w:r>
            <w:r w:rsidRPr="002E3E89">
              <w:t xml:space="preserve">строительства объектов </w:t>
            </w:r>
            <w:r>
              <w:t xml:space="preserve">коммунального хозяйства и </w:t>
            </w:r>
            <w:r w:rsidRPr="002E3E89">
              <w:t>объектов утилизации и переработк</w:t>
            </w:r>
            <w:r>
              <w:t>и</w:t>
            </w:r>
            <w:r w:rsidRPr="002E3E89">
              <w:t xml:space="preserve"> отходов производства, потребления и вторичных материальных ресурсов.</w:t>
            </w:r>
            <w:r w:rsidRPr="00BA5A9D">
              <w:t xml:space="preserve">       </w:t>
            </w:r>
          </w:p>
        </w:tc>
      </w:tr>
      <w:tr w:rsidR="004D64A0" w:rsidRPr="00BA5A9D" w:rsidTr="00C80B3B">
        <w:trPr>
          <w:trHeight w:val="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Pr="00BA5A9D" w:rsidRDefault="004D64A0" w:rsidP="00C80B3B">
            <w:pPr>
              <w:tabs>
                <w:tab w:val="left" w:pos="3375"/>
              </w:tabs>
              <w:rPr>
                <w:b/>
              </w:rPr>
            </w:pPr>
            <w:r w:rsidRPr="00ED2089">
              <w:rPr>
                <w:b/>
              </w:rPr>
              <w:lastRenderedPageBreak/>
              <w:t>Важнейшие целевые показатели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Pr="00BA5A9D" w:rsidRDefault="004D64A0" w:rsidP="00C80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>По  системам  коммунальной   инфраструктуры   в целом:</w:t>
            </w:r>
          </w:p>
          <w:p w:rsidR="004D64A0" w:rsidRPr="00BA5A9D" w:rsidRDefault="004D64A0" w:rsidP="00C80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>- снижение уровня износа объектов  коммунальной инфраструктуры;</w:t>
            </w:r>
          </w:p>
          <w:p w:rsidR="004D64A0" w:rsidRDefault="004D64A0" w:rsidP="00C80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>- доля средств внебюджетных источников в  общем объеме  инвестиций  в   модернизацию   объектов  коммунальной 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A0" w:rsidRPr="00BA5A9D" w:rsidRDefault="004D64A0" w:rsidP="00C80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 xml:space="preserve">По системам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64A0" w:rsidRPr="00BA5A9D" w:rsidRDefault="004D64A0" w:rsidP="00C80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>- сокращение показателя удельного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веса сетей, требующих замены.</w:t>
            </w:r>
          </w:p>
          <w:p w:rsidR="004D64A0" w:rsidRPr="00BA5A9D" w:rsidRDefault="004D64A0" w:rsidP="00C80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>По системам теплоснабжения:</w:t>
            </w:r>
          </w:p>
          <w:p w:rsidR="004D64A0" w:rsidRPr="00BA5A9D" w:rsidRDefault="004D64A0" w:rsidP="00C80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показателя удельного веса сетей, 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>требующих замены;</w:t>
            </w:r>
          </w:p>
          <w:p w:rsidR="004D64A0" w:rsidRPr="00BA5A9D" w:rsidRDefault="004D64A0" w:rsidP="00C80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  обоснованного   уровня   потерь тепловой энергии </w:t>
            </w:r>
          </w:p>
          <w:p w:rsidR="004D64A0" w:rsidRPr="00BA5A9D" w:rsidRDefault="004D64A0" w:rsidP="00C80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>По  объектам,  используемым   для   захоронения твердых бытовых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ТБО)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64A0" w:rsidRPr="00BA5A9D" w:rsidRDefault="004D64A0" w:rsidP="00C80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394B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 транспортных  средств,</w:t>
            </w: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 xml:space="preserve"> занятых на вывозе ТБО,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Pr="00012172">
              <w:rPr>
                <w:rFonts w:ascii="Times New Roman" w:hAnsi="Times New Roman" w:cs="Times New Roman"/>
                <w:sz w:val="24"/>
                <w:szCs w:val="24"/>
              </w:rPr>
              <w:t>эксплуатационных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топливо и ремонт транспортных средств;</w:t>
            </w:r>
          </w:p>
          <w:p w:rsidR="004D64A0" w:rsidRPr="00BA5A9D" w:rsidRDefault="004D64A0" w:rsidP="00C80B3B">
            <w:pPr>
              <w:tabs>
                <w:tab w:val="left" w:pos="3375"/>
              </w:tabs>
              <w:ind w:firstLine="269"/>
              <w:jc w:val="both"/>
            </w:pPr>
            <w:r w:rsidRPr="00BA5A9D">
              <w:t>- обеспечение высокого коэффициента уплотнения  твердых бытовых отходов</w:t>
            </w:r>
          </w:p>
        </w:tc>
      </w:tr>
      <w:tr w:rsidR="004D64A0" w:rsidRPr="00BA5A9D" w:rsidTr="00C80B3B">
        <w:trPr>
          <w:trHeight w:val="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Pr="00BA5A9D" w:rsidRDefault="004D64A0" w:rsidP="00C80B3B">
            <w:pPr>
              <w:tabs>
                <w:tab w:val="left" w:pos="3375"/>
              </w:tabs>
              <w:rPr>
                <w:b/>
              </w:rPr>
            </w:pPr>
            <w:r w:rsidRPr="00BA5A9D">
              <w:rPr>
                <w:b/>
              </w:rPr>
              <w:t>Сроки и этапы реализации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Default="004D64A0" w:rsidP="00C80B3B">
            <w:pPr>
              <w:tabs>
                <w:tab w:val="left" w:pos="3375"/>
              </w:tabs>
              <w:ind w:firstLine="269"/>
              <w:jc w:val="both"/>
            </w:pPr>
            <w:r w:rsidRPr="00BA5A9D">
              <w:t>201</w:t>
            </w:r>
            <w:r>
              <w:t>7</w:t>
            </w:r>
            <w:r w:rsidRPr="00BA5A9D">
              <w:t xml:space="preserve"> - 20</w:t>
            </w:r>
            <w:r>
              <w:t>26</w:t>
            </w:r>
            <w:r w:rsidRPr="00BA5A9D">
              <w:t xml:space="preserve"> годы</w:t>
            </w:r>
          </w:p>
          <w:p w:rsidR="004D64A0" w:rsidRPr="00BA5A9D" w:rsidRDefault="004D64A0" w:rsidP="00C80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4D64A0" w:rsidRPr="00BA5A9D" w:rsidTr="00C80B3B">
        <w:trPr>
          <w:trHeight w:val="2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Pr="00BA5A9D" w:rsidRDefault="004D64A0" w:rsidP="00C80B3B">
            <w:pPr>
              <w:tabs>
                <w:tab w:val="left" w:pos="3375"/>
              </w:tabs>
              <w:rPr>
                <w:b/>
              </w:rPr>
            </w:pPr>
            <w:r w:rsidRPr="00BA5A9D">
              <w:rPr>
                <w:b/>
              </w:rPr>
              <w:t>Основные мероприятия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Pr="00BA5A9D" w:rsidRDefault="004D64A0" w:rsidP="00C80B3B">
            <w:pPr>
              <w:ind w:left="6" w:firstLine="263"/>
              <w:jc w:val="both"/>
              <w:rPr>
                <w:color w:val="000000"/>
                <w:highlight w:val="red"/>
              </w:rPr>
            </w:pPr>
            <w:r w:rsidRPr="00BA5A9D">
              <w:rPr>
                <w:color w:val="000000"/>
              </w:rPr>
              <w:t xml:space="preserve">Увеличение объемов индивидуального строительства малоэтажного жилья. </w:t>
            </w:r>
          </w:p>
          <w:p w:rsidR="004D64A0" w:rsidRDefault="004D64A0" w:rsidP="00C80B3B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 коммунальной  инфраструктуры  в районах существующей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>перспективной застройки;</w:t>
            </w:r>
          </w:p>
          <w:p w:rsidR="004D64A0" w:rsidRDefault="004D64A0" w:rsidP="00C80B3B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>одернизация   сетей  теплоснабжения, водоснабжения и       водоотведения в местах существующей застройки.</w:t>
            </w:r>
          </w:p>
          <w:p w:rsidR="004D64A0" w:rsidRPr="00D50401" w:rsidRDefault="004D64A0" w:rsidP="00C80B3B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1">
              <w:rPr>
                <w:rFonts w:ascii="Times New Roman" w:hAnsi="Times New Roman" w:cs="Times New Roman"/>
                <w:sz w:val="24"/>
                <w:szCs w:val="24"/>
              </w:rPr>
              <w:t>Снижение износа инженерной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A0" w:rsidRDefault="004D64A0" w:rsidP="00C80B3B">
            <w:pPr>
              <w:ind w:left="6" w:firstLine="263"/>
              <w:jc w:val="both"/>
            </w:pPr>
            <w:r w:rsidRPr="00BA5A9D">
              <w:t xml:space="preserve">Качественное и количественное улучшение материально-технической базы </w:t>
            </w:r>
            <w:r>
              <w:t xml:space="preserve">организаций коммунального комплекса </w:t>
            </w:r>
            <w:r w:rsidRPr="00BA5A9D">
              <w:t>(далее –</w:t>
            </w:r>
            <w:r>
              <w:t xml:space="preserve"> </w:t>
            </w:r>
            <w:r w:rsidRPr="00BA5A9D">
              <w:t xml:space="preserve">ОКК). </w:t>
            </w:r>
          </w:p>
          <w:p w:rsidR="004D64A0" w:rsidRPr="002E3E89" w:rsidRDefault="004D64A0" w:rsidP="00C80B3B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89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населению жилищно-коммунальных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4A0" w:rsidRPr="00BA5A9D" w:rsidTr="00C80B3B">
        <w:trPr>
          <w:trHeight w:val="68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Pr="00BA5A9D" w:rsidRDefault="004D64A0" w:rsidP="00C80B3B">
            <w:pPr>
              <w:tabs>
                <w:tab w:val="left" w:pos="3375"/>
              </w:tabs>
              <w:rPr>
                <w:b/>
              </w:rPr>
            </w:pPr>
            <w:r w:rsidRPr="00BA5A9D">
              <w:rPr>
                <w:b/>
              </w:rPr>
              <w:lastRenderedPageBreak/>
              <w:t>Исполнители основных мероприятий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Default="004D64A0" w:rsidP="00C80B3B">
            <w:pPr>
              <w:tabs>
                <w:tab w:val="left" w:pos="3375"/>
              </w:tabs>
              <w:jc w:val="both"/>
            </w:pPr>
            <w:r>
              <w:t>- Администрация Черемховского МО</w:t>
            </w:r>
          </w:p>
          <w:p w:rsidR="004D64A0" w:rsidRDefault="004D64A0" w:rsidP="00C80B3B">
            <w:pPr>
              <w:tabs>
                <w:tab w:val="left" w:pos="3375"/>
              </w:tabs>
              <w:jc w:val="both"/>
            </w:pPr>
            <w:r>
              <w:t xml:space="preserve">- </w:t>
            </w:r>
            <w:r w:rsidRPr="00BA5A9D">
              <w:t>Организац</w:t>
            </w:r>
            <w:r w:rsidRPr="00ED2089">
              <w:t>ии</w:t>
            </w:r>
            <w:r w:rsidRPr="00BA5A9D">
              <w:t xml:space="preserve"> коммунального комплекса </w:t>
            </w:r>
            <w:r>
              <w:t>Черемховского МО</w:t>
            </w:r>
            <w:r w:rsidRPr="00BA5A9D">
              <w:t xml:space="preserve"> </w:t>
            </w:r>
          </w:p>
          <w:p w:rsidR="004D64A0" w:rsidRPr="00BA5A9D" w:rsidRDefault="004D64A0" w:rsidP="00C80B3B">
            <w:pPr>
              <w:tabs>
                <w:tab w:val="left" w:pos="3375"/>
              </w:tabs>
              <w:jc w:val="both"/>
            </w:pPr>
            <w:r w:rsidRPr="00BA5A9D">
              <w:t xml:space="preserve"> </w:t>
            </w:r>
            <w:r>
              <w:t>- Застройщики</w:t>
            </w:r>
          </w:p>
        </w:tc>
      </w:tr>
      <w:tr w:rsidR="004D64A0" w:rsidRPr="00BA5A9D" w:rsidTr="00C80B3B">
        <w:trPr>
          <w:trHeight w:val="3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Pr="00BA5A9D" w:rsidRDefault="004D64A0" w:rsidP="00C80B3B">
            <w:pPr>
              <w:tabs>
                <w:tab w:val="left" w:pos="3375"/>
              </w:tabs>
              <w:rPr>
                <w:b/>
              </w:rPr>
            </w:pPr>
            <w:r w:rsidRPr="00BA5A9D">
              <w:rPr>
                <w:b/>
              </w:rPr>
              <w:t>Источники финансирования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Pr="00BA5A9D" w:rsidRDefault="004D64A0" w:rsidP="00C80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мероприятий, входящих в Программу, осуществляется за счет средств:</w:t>
            </w:r>
          </w:p>
          <w:p w:rsidR="004D64A0" w:rsidRPr="00BA5A9D" w:rsidRDefault="004D64A0" w:rsidP="00C80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 xml:space="preserve">  - средств бюджета Иркутской области;</w:t>
            </w:r>
          </w:p>
          <w:p w:rsidR="004D64A0" w:rsidRDefault="004D64A0" w:rsidP="00C80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Черемховского районного муниципального образования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4A0" w:rsidRPr="00BA5A9D" w:rsidRDefault="004D64A0" w:rsidP="00C80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>-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AD">
              <w:rPr>
                <w:rFonts w:ascii="Times New Roman" w:hAnsi="Times New Roman" w:cs="Times New Roman"/>
                <w:sz w:val="24"/>
                <w:szCs w:val="24"/>
              </w:rPr>
              <w:t>Черемховского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4D64A0" w:rsidRPr="00BA5A9D" w:rsidRDefault="004D64A0" w:rsidP="00C80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 xml:space="preserve">-  надбавок к тарифам на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ОКК; </w:t>
            </w:r>
          </w:p>
          <w:p w:rsidR="004D64A0" w:rsidRPr="00BA5A9D" w:rsidRDefault="004D64A0" w:rsidP="00C80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тарифов на подключение к сетям 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инженерно-технического обеспечения коммунальной инфраструктуры;</w:t>
            </w:r>
          </w:p>
          <w:p w:rsidR="004D64A0" w:rsidRDefault="004D64A0" w:rsidP="00C80B3B">
            <w:pPr>
              <w:pStyle w:val="ConsPlusNormal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 xml:space="preserve">-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ОКК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4A0" w:rsidRPr="00BA5A9D" w:rsidRDefault="004D64A0" w:rsidP="00C80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>иные средства, предусмотренные законодательством.</w:t>
            </w:r>
          </w:p>
          <w:p w:rsidR="004D64A0" w:rsidRPr="00BA5A9D" w:rsidRDefault="004D64A0" w:rsidP="00C80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уточняются ежегодно.</w:t>
            </w:r>
          </w:p>
        </w:tc>
      </w:tr>
      <w:tr w:rsidR="004D64A0" w:rsidRPr="00BA5A9D" w:rsidTr="00C80B3B">
        <w:trPr>
          <w:trHeight w:val="27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Pr="00BA5A9D" w:rsidRDefault="004D64A0" w:rsidP="00C80B3B">
            <w:pPr>
              <w:tabs>
                <w:tab w:val="left" w:pos="3375"/>
              </w:tabs>
              <w:rPr>
                <w:b/>
              </w:rPr>
            </w:pPr>
            <w:r w:rsidRPr="00BA5A9D">
              <w:rPr>
                <w:b/>
              </w:rPr>
              <w:t>Ожидаемые  результаты реализации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Default="004D64A0" w:rsidP="00C80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реализация 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 мероприятий  Программы позволит  обеспечить: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4D64A0" w:rsidRDefault="004D64A0" w:rsidP="00C80B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перспективную потребность зон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инженерно-технических сооружениях;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4D64A0" w:rsidRDefault="004D64A0" w:rsidP="00C80B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пропускной способности и 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>сроков эксплуатации сете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снижение издержек, повышение качества и 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>надежности жилищно-коммунальных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 xml:space="preserve">услуг;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снижение  уровня  износа  объектов 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коммунальной инфраструктуры;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4D64A0" w:rsidRDefault="004D64A0" w:rsidP="00C80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экономию энергетических  и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 xml:space="preserve">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ресурсов;     </w:t>
            </w:r>
          </w:p>
          <w:p w:rsidR="004D64A0" w:rsidRPr="00BA5A9D" w:rsidRDefault="004D64A0" w:rsidP="00C80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 экологической ситуации </w:t>
            </w:r>
            <w:r w:rsidRPr="00BA5A9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территории. </w:t>
            </w:r>
          </w:p>
        </w:tc>
      </w:tr>
      <w:tr w:rsidR="004D64A0" w:rsidRPr="00BA5A9D" w:rsidTr="00C80B3B">
        <w:trPr>
          <w:trHeight w:val="14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Pr="00BA5A9D" w:rsidRDefault="004D64A0" w:rsidP="00C80B3B">
            <w:pPr>
              <w:tabs>
                <w:tab w:val="left" w:pos="3375"/>
              </w:tabs>
              <w:rPr>
                <w:b/>
              </w:rPr>
            </w:pPr>
            <w:r w:rsidRPr="00BA5A9D">
              <w:rPr>
                <w:b/>
              </w:rPr>
              <w:t xml:space="preserve">Система организации и </w:t>
            </w:r>
            <w:proofErr w:type="gramStart"/>
            <w:r w:rsidRPr="00BA5A9D">
              <w:rPr>
                <w:b/>
              </w:rPr>
              <w:t>контроля  за</w:t>
            </w:r>
            <w:proofErr w:type="gramEnd"/>
            <w:r w:rsidRPr="00BA5A9D">
              <w:rPr>
                <w:b/>
              </w:rPr>
              <w:t xml:space="preserve">  исполнением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A0" w:rsidRPr="00BA5A9D" w:rsidRDefault="004D64A0" w:rsidP="00C80B3B">
            <w:pPr>
              <w:tabs>
                <w:tab w:val="left" w:pos="1935"/>
              </w:tabs>
              <w:ind w:hanging="216"/>
              <w:jc w:val="both"/>
            </w:pPr>
            <w:r w:rsidRPr="00BA5A9D">
              <w:t xml:space="preserve">   Организацию и</w:t>
            </w:r>
            <w:r>
              <w:t xml:space="preserve">сполнения Программы и текущий </w:t>
            </w:r>
            <w:r w:rsidRPr="00BA5A9D">
              <w:t xml:space="preserve">контроль осуществляет администрация </w:t>
            </w:r>
            <w:r>
              <w:t>Черемховского</w:t>
            </w:r>
            <w:r w:rsidRPr="00BA5A9D">
              <w:t xml:space="preserve"> муниципального образования.</w:t>
            </w:r>
          </w:p>
        </w:tc>
      </w:tr>
    </w:tbl>
    <w:p w:rsidR="004D64A0" w:rsidRPr="00BA5A9D" w:rsidRDefault="004D64A0" w:rsidP="004D64A0">
      <w:pPr>
        <w:tabs>
          <w:tab w:val="left" w:pos="3375"/>
        </w:tabs>
        <w:rPr>
          <w:b/>
        </w:rPr>
      </w:pPr>
    </w:p>
    <w:p w:rsidR="004D64A0" w:rsidRPr="002C61F9" w:rsidRDefault="004D64A0" w:rsidP="004D64A0">
      <w:pPr>
        <w:pStyle w:val="1"/>
        <w:numPr>
          <w:ilvl w:val="0"/>
          <w:numId w:val="11"/>
        </w:numPr>
        <w:jc w:val="center"/>
        <w:rPr>
          <w:b/>
        </w:rPr>
      </w:pPr>
      <w:r w:rsidRPr="002C61F9">
        <w:rPr>
          <w:b/>
        </w:rPr>
        <w:t>Введение</w:t>
      </w:r>
    </w:p>
    <w:p w:rsidR="004D64A0" w:rsidRDefault="004D64A0" w:rsidP="004D64A0">
      <w:pPr>
        <w:ind w:firstLine="709"/>
        <w:jc w:val="both"/>
        <w:rPr>
          <w:sz w:val="28"/>
          <w:szCs w:val="28"/>
        </w:rPr>
      </w:pPr>
    </w:p>
    <w:p w:rsidR="004D64A0" w:rsidRPr="002C61F9" w:rsidRDefault="004D64A0" w:rsidP="004D64A0">
      <w:pPr>
        <w:ind w:firstLine="709"/>
        <w:jc w:val="both"/>
      </w:pPr>
      <w:r w:rsidRPr="002C61F9">
        <w:t xml:space="preserve">Исторически </w:t>
      </w:r>
      <w:r>
        <w:t>Черемховское</w:t>
      </w:r>
      <w:r w:rsidRPr="002C61F9">
        <w:t xml:space="preserve"> муниципальное образование играло важную роль в сельскохозяйственном производстве района. Законом Иркутской области от 16 декабря 2004года № 95-ОЗ «О статусе и границах муниципальных образований Черемховского района Иркутской области» в состав </w:t>
      </w:r>
      <w:r>
        <w:t>Черемховского муниципального образования</w:t>
      </w:r>
      <w:r w:rsidRPr="002C61F9">
        <w:t xml:space="preserve"> включены: с.</w:t>
      </w:r>
      <w:r>
        <w:t xml:space="preserve"> Рысево</w:t>
      </w:r>
      <w:r w:rsidRPr="002C61F9">
        <w:t>, д.</w:t>
      </w:r>
      <w:r>
        <w:t xml:space="preserve"> Белобородова,</w:t>
      </w:r>
      <w:r w:rsidRPr="002C61F9">
        <w:t xml:space="preserve">  д.</w:t>
      </w:r>
      <w:r>
        <w:t xml:space="preserve"> Муратова</w:t>
      </w:r>
      <w:r w:rsidRPr="002C61F9">
        <w:t>,  д.</w:t>
      </w:r>
      <w:r>
        <w:t xml:space="preserve"> Старый Кутугун</w:t>
      </w:r>
      <w:r w:rsidRPr="002C61F9">
        <w:t>, д.</w:t>
      </w:r>
      <w:r>
        <w:t xml:space="preserve"> Шубина</w:t>
      </w:r>
      <w:r w:rsidRPr="002C61F9">
        <w:t xml:space="preserve">, заимка </w:t>
      </w:r>
      <w:proofErr w:type="spellStart"/>
      <w:r>
        <w:t>Чемодариха</w:t>
      </w:r>
      <w:proofErr w:type="spellEnd"/>
      <w:r w:rsidRPr="002C61F9">
        <w:t>, д.</w:t>
      </w:r>
      <w:r>
        <w:t xml:space="preserve"> </w:t>
      </w:r>
      <w:proofErr w:type="spellStart"/>
      <w:r>
        <w:t>Поздеева</w:t>
      </w:r>
      <w:proofErr w:type="spellEnd"/>
      <w:r w:rsidRPr="002C61F9">
        <w:t xml:space="preserve">, </w:t>
      </w:r>
      <w:proofErr w:type="spellStart"/>
      <w:r w:rsidRPr="002C61F9">
        <w:t>д</w:t>
      </w:r>
      <w:proofErr w:type="gramStart"/>
      <w:r w:rsidRPr="002C61F9">
        <w:t>.</w:t>
      </w:r>
      <w:r>
        <w:t>К</w:t>
      </w:r>
      <w:proofErr w:type="gramEnd"/>
      <w:r>
        <w:t>ирзавод</w:t>
      </w:r>
      <w:proofErr w:type="spellEnd"/>
      <w:r>
        <w:t>, д. Трактовая.</w:t>
      </w:r>
    </w:p>
    <w:p w:rsidR="004D64A0" w:rsidRPr="002C61F9" w:rsidRDefault="004D64A0" w:rsidP="004D64A0">
      <w:pPr>
        <w:ind w:firstLine="708"/>
        <w:jc w:val="both"/>
      </w:pPr>
      <w:r w:rsidRPr="002C61F9">
        <w:t>Климат на территории резко-континентальный. Зимой с перепадами температур, небольшими ветрами, большим снежным покровом, морозами до -30-40</w:t>
      </w:r>
      <w:r w:rsidRPr="002C61F9">
        <w:rPr>
          <w:rFonts w:ascii="Arial" w:hAnsi="Arial" w:cs="Arial"/>
        </w:rPr>
        <w:t>°</w:t>
      </w:r>
      <w:r w:rsidRPr="002C61F9">
        <w:t>С. Весной часто дуют ветра, резкий перепад температур, поздние заморозки. В весенне-летний период на территории поселения могут возникать сильные ветра с повреждением линий электропередач, жилищного фонда, нанесением вреда окружающей среде. Дороги во время весенней распутицы, летних и осенних дождей подвергаются разрушению.</w:t>
      </w:r>
    </w:p>
    <w:p w:rsidR="004D64A0" w:rsidRDefault="004D64A0" w:rsidP="004D64A0">
      <w:pPr>
        <w:ind w:firstLine="708"/>
        <w:jc w:val="both"/>
      </w:pPr>
      <w:proofErr w:type="gramStart"/>
      <w:r w:rsidRPr="002C61F9">
        <w:t xml:space="preserve">Администрация </w:t>
      </w:r>
      <w:r>
        <w:t>Черемховского</w:t>
      </w:r>
      <w:r w:rsidRPr="002C61F9">
        <w:t xml:space="preserve"> поселения с центром в с.</w:t>
      </w:r>
      <w:r>
        <w:t xml:space="preserve"> Рысево</w:t>
      </w:r>
      <w:r w:rsidRPr="002C61F9">
        <w:t xml:space="preserve"> расположена в </w:t>
      </w:r>
      <w:r>
        <w:t>8</w:t>
      </w:r>
      <w:r w:rsidRPr="002C61F9">
        <w:t xml:space="preserve"> км от районного центра г. Черемхово и связана с ним </w:t>
      </w:r>
      <w:r w:rsidRPr="005D5454">
        <w:t>асфальтированной дорогой</w:t>
      </w:r>
      <w:r w:rsidRPr="002C61F9">
        <w:t xml:space="preserve"> и телефонной связью.</w:t>
      </w:r>
      <w:proofErr w:type="gramEnd"/>
      <w:r w:rsidRPr="002C61F9">
        <w:t xml:space="preserve"> Площадь поселения </w:t>
      </w:r>
      <w:r>
        <w:t>261,61</w:t>
      </w:r>
      <w:r w:rsidRPr="002C61F9">
        <w:t xml:space="preserve"> км</w:t>
      </w:r>
      <w:r w:rsidRPr="002C61F9">
        <w:rPr>
          <w:rFonts w:ascii="Arial" w:hAnsi="Arial" w:cs="Arial"/>
        </w:rPr>
        <w:t>²</w:t>
      </w:r>
      <w:r w:rsidRPr="002C61F9">
        <w:t xml:space="preserve">. Население </w:t>
      </w:r>
      <w:r>
        <w:t>2186</w:t>
      </w:r>
      <w:r w:rsidRPr="002C61F9">
        <w:t xml:space="preserve"> человек. Генпланом предусмотрено увеличение численности населения </w:t>
      </w:r>
      <w:r w:rsidRPr="00686EBF">
        <w:t>до 2020 года - 2300 человек.</w:t>
      </w:r>
    </w:p>
    <w:p w:rsidR="004D64A0" w:rsidRPr="00E3773F" w:rsidRDefault="004D64A0" w:rsidP="004D64A0">
      <w:pPr>
        <w:ind w:firstLine="709"/>
        <w:jc w:val="both"/>
      </w:pPr>
      <w:r w:rsidRPr="00E3773F">
        <w:t xml:space="preserve">Населенные пункты полностью электрифицированы. Телефонной связью обеспечены: </w:t>
      </w:r>
      <w:r w:rsidRPr="002C61F9">
        <w:t>с.</w:t>
      </w:r>
      <w:r>
        <w:t xml:space="preserve"> Рысево</w:t>
      </w:r>
      <w:r w:rsidRPr="002C61F9">
        <w:t>, д.</w:t>
      </w:r>
      <w:r>
        <w:t xml:space="preserve"> Белобородова,</w:t>
      </w:r>
      <w:r w:rsidRPr="002C61F9">
        <w:t xml:space="preserve">  д.</w:t>
      </w:r>
      <w:r>
        <w:t xml:space="preserve"> Муратова</w:t>
      </w:r>
      <w:r w:rsidRPr="002C61F9">
        <w:t>,  д.</w:t>
      </w:r>
      <w:r>
        <w:t xml:space="preserve"> Старый Кутугун</w:t>
      </w:r>
      <w:r w:rsidRPr="002C61F9">
        <w:t>, д.</w:t>
      </w:r>
      <w:r>
        <w:t xml:space="preserve"> Шубина</w:t>
      </w:r>
      <w:r w:rsidRPr="002C61F9">
        <w:t xml:space="preserve">, заимка </w:t>
      </w:r>
      <w:proofErr w:type="spellStart"/>
      <w:r>
        <w:t>Чемодариха</w:t>
      </w:r>
      <w:proofErr w:type="spellEnd"/>
      <w:r w:rsidRPr="002C61F9">
        <w:t>, д.</w:t>
      </w:r>
      <w:r>
        <w:t xml:space="preserve"> </w:t>
      </w:r>
      <w:proofErr w:type="spellStart"/>
      <w:r>
        <w:t>Поздеева</w:t>
      </w:r>
      <w:proofErr w:type="spellEnd"/>
      <w:r w:rsidRPr="002C61F9">
        <w:t xml:space="preserve">, </w:t>
      </w:r>
      <w:proofErr w:type="spellStart"/>
      <w:r w:rsidRPr="002C61F9">
        <w:t>д</w:t>
      </w:r>
      <w:proofErr w:type="gramStart"/>
      <w:r w:rsidRPr="002C61F9">
        <w:t>.</w:t>
      </w:r>
      <w:r>
        <w:t>К</w:t>
      </w:r>
      <w:proofErr w:type="gramEnd"/>
      <w:r>
        <w:t>ирзавод</w:t>
      </w:r>
      <w:proofErr w:type="spellEnd"/>
      <w:r>
        <w:t>, д. Трактовая.</w:t>
      </w:r>
      <w:r w:rsidRPr="00E3773F">
        <w:rPr>
          <w:color w:val="FF00FF"/>
        </w:rPr>
        <w:t xml:space="preserve"> </w:t>
      </w:r>
      <w:r w:rsidRPr="00E3773F">
        <w:t xml:space="preserve">Сотовая связь функционирует </w:t>
      </w:r>
      <w:r>
        <w:t xml:space="preserve">практически </w:t>
      </w:r>
      <w:r w:rsidRPr="00925069">
        <w:t>на всей территории поселения</w:t>
      </w:r>
      <w:r>
        <w:t>.</w:t>
      </w:r>
    </w:p>
    <w:p w:rsidR="004D64A0" w:rsidRPr="00E3773F" w:rsidRDefault="004D64A0" w:rsidP="004D64A0">
      <w:pPr>
        <w:ind w:firstLine="708"/>
        <w:jc w:val="both"/>
      </w:pPr>
      <w:r w:rsidRPr="002C61F9">
        <w:lastRenderedPageBreak/>
        <w:t xml:space="preserve">Село </w:t>
      </w:r>
      <w:r>
        <w:t>Рысево</w:t>
      </w:r>
      <w:r w:rsidRPr="002C61F9">
        <w:t xml:space="preserve"> является не только центром административного управления, но и центром культурно-бытового и жилищно-коммунального обслуживания населения </w:t>
      </w:r>
      <w:r>
        <w:t>Черемховского</w:t>
      </w:r>
      <w:r w:rsidRPr="002C61F9">
        <w:t xml:space="preserve"> муниципального образования.  </w:t>
      </w:r>
      <w:r>
        <w:t>Генпланом поселения</w:t>
      </w:r>
      <w:r w:rsidRPr="00E3773F">
        <w:t xml:space="preserve"> намечается упорядочение и благоустройство существующих территорий. Предусматривается сохранение в основном сельскохозяйственного, животноводческого и коммунально-складского хозяйства на занимаемых территориях с учётом их реконструкции и расширения. </w:t>
      </w:r>
    </w:p>
    <w:p w:rsidR="004D64A0" w:rsidRDefault="004D64A0" w:rsidP="004D64A0">
      <w:pPr>
        <w:tabs>
          <w:tab w:val="left" w:pos="3375"/>
        </w:tabs>
        <w:ind w:firstLine="709"/>
        <w:jc w:val="center"/>
        <w:rPr>
          <w:b/>
          <w:sz w:val="28"/>
          <w:szCs w:val="28"/>
        </w:rPr>
      </w:pPr>
    </w:p>
    <w:p w:rsidR="004D64A0" w:rsidRDefault="004D64A0" w:rsidP="004D64A0">
      <w:pPr>
        <w:numPr>
          <w:ilvl w:val="0"/>
          <w:numId w:val="11"/>
        </w:numPr>
        <w:tabs>
          <w:tab w:val="left" w:pos="3375"/>
        </w:tabs>
        <w:jc w:val="center"/>
        <w:rPr>
          <w:b/>
        </w:rPr>
      </w:pPr>
      <w:r w:rsidRPr="00922031">
        <w:rPr>
          <w:b/>
        </w:rPr>
        <w:t>Содержание проблемы и обоснование необходимости её решения программными методами</w:t>
      </w:r>
    </w:p>
    <w:p w:rsidR="004D64A0" w:rsidRPr="00922031" w:rsidRDefault="004D64A0" w:rsidP="004D64A0">
      <w:pPr>
        <w:tabs>
          <w:tab w:val="left" w:pos="3375"/>
        </w:tabs>
        <w:ind w:left="360"/>
        <w:jc w:val="center"/>
        <w:rPr>
          <w:b/>
        </w:rPr>
      </w:pPr>
    </w:p>
    <w:p w:rsidR="004D64A0" w:rsidRPr="00FC7439" w:rsidRDefault="004D64A0" w:rsidP="004D6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439">
        <w:rPr>
          <w:rFonts w:ascii="Times New Roman" w:hAnsi="Times New Roman" w:cs="Times New Roman"/>
          <w:sz w:val="24"/>
          <w:szCs w:val="24"/>
        </w:rPr>
        <w:t xml:space="preserve">Одним из основных факторов, влияющих на формирование Программы, является состояние коммунальной инфраструктуры. Привлечение  инвестиций в коммунальное хозяйство необходимо для  развития коммунальной инфраструктуры,  ее капитального ремонта и модернизации. </w:t>
      </w:r>
    </w:p>
    <w:p w:rsidR="004D64A0" w:rsidRPr="00922031" w:rsidRDefault="004D64A0" w:rsidP="004D6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031">
        <w:rPr>
          <w:rFonts w:ascii="Times New Roman" w:hAnsi="Times New Roman" w:cs="Times New Roman"/>
          <w:sz w:val="24"/>
          <w:szCs w:val="24"/>
        </w:rPr>
        <w:t xml:space="preserve">Основными проблемами коммунальной инфраструктуры </w:t>
      </w:r>
      <w:r w:rsidRPr="00C51EA4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Pr="009220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является отсутствие правоустанавливающих документов на право собственности на объекты ЖКХ, что не позволяет передавать объекты в долгосрочную аренду или концессию. Так же </w:t>
      </w:r>
      <w:r>
        <w:rPr>
          <w:rFonts w:ascii="Times New Roman" w:hAnsi="Times New Roman" w:cs="Times New Roman"/>
          <w:sz w:val="24"/>
          <w:szCs w:val="24"/>
        </w:rPr>
        <w:t>проблемой остается</w:t>
      </w:r>
      <w:r w:rsidRPr="00922031">
        <w:rPr>
          <w:rFonts w:ascii="Times New Roman" w:hAnsi="Times New Roman" w:cs="Times New Roman"/>
          <w:sz w:val="24"/>
          <w:szCs w:val="24"/>
        </w:rPr>
        <w:t xml:space="preserve"> значительное количество земельных участков,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922031">
        <w:rPr>
          <w:rFonts w:ascii="Times New Roman" w:hAnsi="Times New Roman" w:cs="Times New Roman"/>
          <w:sz w:val="24"/>
          <w:szCs w:val="24"/>
        </w:rPr>
        <w:t>обустроенных</w:t>
      </w:r>
      <w:proofErr w:type="spellEnd"/>
      <w:r w:rsidRPr="00922031">
        <w:rPr>
          <w:rFonts w:ascii="Times New Roman" w:hAnsi="Times New Roman" w:cs="Times New Roman"/>
          <w:sz w:val="24"/>
          <w:szCs w:val="24"/>
        </w:rPr>
        <w:t xml:space="preserve"> коммунальной инфраструктурой, отсутствие механизмов привлечения частных инвестиционных и кредитных ресурсов в строительство и модернизацию коммунальной инфраструктуры.</w:t>
      </w:r>
    </w:p>
    <w:p w:rsidR="004D64A0" w:rsidRPr="00922031" w:rsidRDefault="004D64A0" w:rsidP="004D64A0">
      <w:pPr>
        <w:ind w:firstLine="708"/>
        <w:jc w:val="both"/>
      </w:pPr>
      <w:r w:rsidRPr="00922031">
        <w:t xml:space="preserve">Инфраструктурный потенциал муниципального образования представлен социальной сферой, сферой жилищно-коммунального хозяйства, рыночной инфраструктурой </w:t>
      </w:r>
    </w:p>
    <w:p w:rsidR="004D64A0" w:rsidRPr="002C61F9" w:rsidRDefault="004D64A0" w:rsidP="004D64A0">
      <w:pPr>
        <w:ind w:firstLine="708"/>
        <w:jc w:val="both"/>
      </w:pPr>
    </w:p>
    <w:p w:rsidR="004D64A0" w:rsidRDefault="004D64A0" w:rsidP="004D64A0">
      <w:pPr>
        <w:pStyle w:val="ConsPlusNormal"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A4C">
        <w:rPr>
          <w:rFonts w:ascii="Times New Roman" w:hAnsi="Times New Roman" w:cs="Times New Roman"/>
          <w:b/>
          <w:sz w:val="24"/>
          <w:szCs w:val="24"/>
        </w:rPr>
        <w:t xml:space="preserve">Прогноз развития </w:t>
      </w:r>
      <w:r>
        <w:rPr>
          <w:rFonts w:ascii="Times New Roman" w:hAnsi="Times New Roman" w:cs="Times New Roman"/>
          <w:b/>
          <w:sz w:val="24"/>
          <w:szCs w:val="24"/>
        </w:rPr>
        <w:t>Черемховского муниципального образования</w:t>
      </w:r>
      <w:r w:rsidRPr="00C00A4C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4D64A0" w:rsidRPr="00C00A4C" w:rsidRDefault="004D64A0" w:rsidP="004D64A0">
      <w:pPr>
        <w:pStyle w:val="ConsPlusNormal"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0A4C">
        <w:rPr>
          <w:rFonts w:ascii="Times New Roman" w:hAnsi="Times New Roman" w:cs="Times New Roman"/>
          <w:b/>
          <w:sz w:val="24"/>
          <w:szCs w:val="24"/>
        </w:rPr>
        <w:t>динамики потребления услуг организаций коммунального комплекса</w:t>
      </w:r>
    </w:p>
    <w:p w:rsidR="004D64A0" w:rsidRPr="00C00A4C" w:rsidRDefault="004D64A0" w:rsidP="004D6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64A0" w:rsidRDefault="004D64A0" w:rsidP="004D64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A4C">
        <w:rPr>
          <w:rFonts w:ascii="Times New Roman" w:hAnsi="Times New Roman" w:cs="Times New Roman"/>
          <w:sz w:val="24"/>
          <w:szCs w:val="24"/>
        </w:rPr>
        <w:t xml:space="preserve">Проведение анализа и оценки социально-экономического и территориального развития </w:t>
      </w:r>
      <w:r w:rsidRPr="00C51EA4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C00A4C">
        <w:rPr>
          <w:rFonts w:ascii="Times New Roman" w:hAnsi="Times New Roman" w:cs="Times New Roman"/>
          <w:sz w:val="24"/>
          <w:szCs w:val="24"/>
        </w:rPr>
        <w:t xml:space="preserve">, а также построение на основе полученных данных прогнозов </w:t>
      </w:r>
      <w:r w:rsidRPr="00C00A4C">
        <w:rPr>
          <w:rFonts w:ascii="Times New Roman" w:hAnsi="Times New Roman" w:cs="Times New Roman"/>
          <w:color w:val="000000"/>
          <w:sz w:val="24"/>
          <w:szCs w:val="24"/>
        </w:rPr>
        <w:t xml:space="preserve">такого развития являются этапом, предшествующим разработке основных </w:t>
      </w:r>
      <w:proofErr w:type="gramStart"/>
      <w:r w:rsidRPr="00C00A4C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Программы комплексного развития систем коммунальной инфраструктуры </w:t>
      </w:r>
      <w:r w:rsidRPr="00C51EA4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proofErr w:type="gramEnd"/>
      <w:r w:rsidRPr="00C00A4C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00A4C">
        <w:rPr>
          <w:rFonts w:ascii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00A4C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0A4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D64A0" w:rsidRPr="00C00A4C" w:rsidRDefault="004D64A0" w:rsidP="004D6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A4C">
        <w:rPr>
          <w:rFonts w:ascii="Times New Roman" w:hAnsi="Times New Roman" w:cs="Times New Roman"/>
          <w:sz w:val="24"/>
          <w:szCs w:val="24"/>
        </w:rPr>
        <w:t xml:space="preserve">Анализ и оценка социально-экономического и территориального развития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Pr="00C00A4C">
        <w:rPr>
          <w:rFonts w:ascii="Times New Roman" w:hAnsi="Times New Roman" w:cs="Times New Roman"/>
          <w:sz w:val="24"/>
          <w:szCs w:val="24"/>
        </w:rPr>
        <w:t xml:space="preserve">, а также прогноз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C00A4C">
        <w:rPr>
          <w:rFonts w:ascii="Times New Roman" w:hAnsi="Times New Roman" w:cs="Times New Roman"/>
          <w:sz w:val="24"/>
          <w:szCs w:val="24"/>
        </w:rPr>
        <w:t xml:space="preserve"> развития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0A4C">
        <w:rPr>
          <w:rFonts w:ascii="Times New Roman" w:hAnsi="Times New Roman" w:cs="Times New Roman"/>
          <w:sz w:val="24"/>
          <w:szCs w:val="24"/>
        </w:rPr>
        <w:t>тся по следующим направлениям:</w:t>
      </w:r>
    </w:p>
    <w:p w:rsidR="004D64A0" w:rsidRPr="00C00A4C" w:rsidRDefault="004D64A0" w:rsidP="004D6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A4C">
        <w:rPr>
          <w:rFonts w:ascii="Times New Roman" w:hAnsi="Times New Roman" w:cs="Times New Roman"/>
          <w:sz w:val="24"/>
          <w:szCs w:val="24"/>
        </w:rPr>
        <w:t xml:space="preserve">- демографическое развитие </w:t>
      </w:r>
      <w:r w:rsidRPr="00C51EA4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Pr="00C00A4C">
        <w:rPr>
          <w:rFonts w:ascii="Times New Roman" w:hAnsi="Times New Roman" w:cs="Times New Roman"/>
          <w:sz w:val="24"/>
          <w:szCs w:val="24"/>
        </w:rPr>
        <w:t>;</w:t>
      </w:r>
    </w:p>
    <w:p w:rsidR="004D64A0" w:rsidRPr="00C00A4C" w:rsidRDefault="004D64A0" w:rsidP="004D6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A4C">
        <w:rPr>
          <w:rFonts w:ascii="Times New Roman" w:hAnsi="Times New Roman" w:cs="Times New Roman"/>
          <w:sz w:val="24"/>
          <w:szCs w:val="24"/>
        </w:rPr>
        <w:t xml:space="preserve">- строительство </w:t>
      </w:r>
      <w:r>
        <w:rPr>
          <w:rFonts w:ascii="Times New Roman" w:hAnsi="Times New Roman" w:cs="Times New Roman"/>
          <w:sz w:val="24"/>
          <w:szCs w:val="24"/>
        </w:rPr>
        <w:t>индивидуальных</w:t>
      </w:r>
      <w:r w:rsidRPr="00C00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жилых </w:t>
      </w:r>
      <w:r w:rsidRPr="00C00A4C">
        <w:rPr>
          <w:rFonts w:ascii="Times New Roman" w:hAnsi="Times New Roman" w:cs="Times New Roman"/>
          <w:sz w:val="24"/>
          <w:szCs w:val="24"/>
        </w:rPr>
        <w:t>домов;</w:t>
      </w:r>
    </w:p>
    <w:p w:rsidR="004D64A0" w:rsidRPr="00C00A4C" w:rsidRDefault="004D64A0" w:rsidP="004D6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A4C">
        <w:rPr>
          <w:rFonts w:ascii="Times New Roman" w:hAnsi="Times New Roman" w:cs="Times New Roman"/>
          <w:sz w:val="24"/>
          <w:szCs w:val="24"/>
        </w:rPr>
        <w:t>- состояние коммунальной инфраструктуры;</w:t>
      </w:r>
    </w:p>
    <w:p w:rsidR="004D64A0" w:rsidRPr="00C00A4C" w:rsidRDefault="004D64A0" w:rsidP="004D6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A4C">
        <w:rPr>
          <w:rFonts w:ascii="Times New Roman" w:hAnsi="Times New Roman" w:cs="Times New Roman"/>
          <w:sz w:val="24"/>
          <w:szCs w:val="24"/>
        </w:rPr>
        <w:t>- потребление товаров и услуг организаций коммунального комплекса.</w:t>
      </w:r>
    </w:p>
    <w:p w:rsidR="004D64A0" w:rsidRPr="00C00A4C" w:rsidRDefault="004D64A0" w:rsidP="004D6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A4C">
        <w:rPr>
          <w:rFonts w:ascii="Times New Roman" w:hAnsi="Times New Roman" w:cs="Times New Roman"/>
          <w:sz w:val="24"/>
          <w:szCs w:val="24"/>
        </w:rPr>
        <w:t xml:space="preserve">Целью проведения анализа по выделенным направлениям является установление существенных взаимосвязей между всеми основными показателями развития </w:t>
      </w:r>
      <w:r w:rsidRPr="00C51EA4">
        <w:rPr>
          <w:rFonts w:ascii="Times New Roman" w:hAnsi="Times New Roman" w:cs="Times New Roman"/>
          <w:sz w:val="24"/>
          <w:szCs w:val="24"/>
        </w:rPr>
        <w:t>Черемховского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Pr="00C00A4C">
        <w:rPr>
          <w:rFonts w:ascii="Times New Roman" w:hAnsi="Times New Roman" w:cs="Times New Roman"/>
          <w:sz w:val="24"/>
          <w:szCs w:val="24"/>
        </w:rPr>
        <w:t xml:space="preserve">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4D64A0" w:rsidRPr="00492729" w:rsidRDefault="004D64A0" w:rsidP="004D64A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64A0" w:rsidRPr="00C00A4C" w:rsidRDefault="004D64A0" w:rsidP="004D64A0">
      <w:pPr>
        <w:pStyle w:val="ConsPlusNormal"/>
        <w:numPr>
          <w:ilvl w:val="1"/>
          <w:numId w:val="1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A4C">
        <w:rPr>
          <w:rFonts w:ascii="Times New Roman" w:hAnsi="Times New Roman" w:cs="Times New Roman"/>
          <w:b/>
          <w:sz w:val="24"/>
          <w:szCs w:val="24"/>
        </w:rPr>
        <w:t xml:space="preserve">Демографическое развитие </w:t>
      </w:r>
      <w:r>
        <w:rPr>
          <w:rFonts w:ascii="Times New Roman" w:hAnsi="Times New Roman" w:cs="Times New Roman"/>
          <w:b/>
          <w:sz w:val="24"/>
          <w:szCs w:val="24"/>
        </w:rPr>
        <w:t>Черемховского муниципального образования</w:t>
      </w:r>
      <w:r w:rsidRPr="00C00A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4A0" w:rsidRPr="00C00A4C" w:rsidRDefault="004D64A0" w:rsidP="004D64A0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64A0" w:rsidRPr="00C00A4C" w:rsidRDefault="004D64A0" w:rsidP="004D64A0">
      <w:pPr>
        <w:spacing w:line="216" w:lineRule="auto"/>
        <w:jc w:val="both"/>
      </w:pPr>
      <w:r w:rsidRPr="00C00A4C">
        <w:t xml:space="preserve">            </w:t>
      </w:r>
      <w:r w:rsidRPr="00A4217E">
        <w:t xml:space="preserve">По данным Всероссийской переписи населения 2010года численность населения Черемховского МО составляла </w:t>
      </w:r>
      <w:r w:rsidRPr="00A4217E">
        <w:rPr>
          <w:color w:val="000000"/>
        </w:rPr>
        <w:t>1866</w:t>
      </w:r>
      <w:r w:rsidRPr="00A4217E">
        <w:t xml:space="preserve"> человек. В последующие годы все более ощутимо проявилась тенденция миграционного притока  жителей. В 2016году численность населения увеличилась до 2186 человек.</w:t>
      </w:r>
    </w:p>
    <w:p w:rsidR="004D64A0" w:rsidRPr="00DF36B2" w:rsidRDefault="004D64A0" w:rsidP="004D64A0">
      <w:pPr>
        <w:ind w:firstLine="708"/>
        <w:jc w:val="both"/>
      </w:pPr>
      <w:r w:rsidRPr="00DF36B2">
        <w:t xml:space="preserve">   Численность населения </w:t>
      </w:r>
      <w:r w:rsidRPr="00C51EA4">
        <w:t>Черемховского</w:t>
      </w:r>
      <w:r w:rsidRPr="00DF36B2">
        <w:t xml:space="preserve">  муниципального образования на</w:t>
      </w:r>
      <w:r w:rsidRPr="00DF36B2">
        <w:rPr>
          <w:color w:val="FF0000"/>
        </w:rPr>
        <w:t xml:space="preserve"> </w:t>
      </w:r>
      <w:r w:rsidRPr="00DF36B2">
        <w:t>1 января 20</w:t>
      </w:r>
      <w:r>
        <w:t>16 года составила</w:t>
      </w:r>
      <w:r w:rsidRPr="00DF36B2">
        <w:t xml:space="preserve"> </w:t>
      </w:r>
      <w:r>
        <w:t>2186</w:t>
      </w:r>
      <w:r w:rsidRPr="00DF36B2">
        <w:t xml:space="preserve"> человек, в том числе по населенным пунктам:</w:t>
      </w:r>
    </w:p>
    <w:tbl>
      <w:tblPr>
        <w:tblW w:w="0" w:type="auto"/>
        <w:tblInd w:w="3060" w:type="dxa"/>
        <w:tblLook w:val="01E0"/>
      </w:tblPr>
      <w:tblGrid>
        <w:gridCol w:w="2988"/>
        <w:gridCol w:w="1440"/>
      </w:tblGrid>
      <w:tr w:rsidR="004D64A0" w:rsidRPr="002E46F9" w:rsidTr="00C80B3B">
        <w:tc>
          <w:tcPr>
            <w:tcW w:w="2988" w:type="dxa"/>
            <w:vAlign w:val="center"/>
          </w:tcPr>
          <w:p w:rsidR="004D64A0" w:rsidRPr="002E46F9" w:rsidRDefault="004D64A0" w:rsidP="00C80B3B">
            <w:pPr>
              <w:tabs>
                <w:tab w:val="left" w:pos="411"/>
              </w:tabs>
              <w:spacing w:line="216" w:lineRule="auto"/>
            </w:pPr>
            <w:r w:rsidRPr="002E46F9">
              <w:t>с. Рысево</w:t>
            </w:r>
          </w:p>
        </w:tc>
        <w:tc>
          <w:tcPr>
            <w:tcW w:w="1440" w:type="dxa"/>
            <w:vAlign w:val="center"/>
          </w:tcPr>
          <w:p w:rsidR="004D64A0" w:rsidRPr="002E46F9" w:rsidRDefault="004D64A0" w:rsidP="00C80B3B">
            <w:pPr>
              <w:tabs>
                <w:tab w:val="left" w:pos="411"/>
              </w:tabs>
              <w:spacing w:line="216" w:lineRule="auto"/>
            </w:pPr>
            <w:r w:rsidRPr="002E46F9">
              <w:t>6</w:t>
            </w:r>
            <w:r>
              <w:t>83</w:t>
            </w:r>
          </w:p>
        </w:tc>
      </w:tr>
      <w:tr w:rsidR="004D64A0" w:rsidRPr="002E46F9" w:rsidTr="00C80B3B">
        <w:tc>
          <w:tcPr>
            <w:tcW w:w="2988" w:type="dxa"/>
            <w:vAlign w:val="center"/>
          </w:tcPr>
          <w:p w:rsidR="004D64A0" w:rsidRPr="002E46F9" w:rsidRDefault="004D64A0" w:rsidP="00C80B3B">
            <w:pPr>
              <w:tabs>
                <w:tab w:val="left" w:pos="411"/>
              </w:tabs>
              <w:spacing w:line="216" w:lineRule="auto"/>
            </w:pPr>
            <w:r w:rsidRPr="002E46F9">
              <w:t>д. Белобородова</w:t>
            </w:r>
          </w:p>
        </w:tc>
        <w:tc>
          <w:tcPr>
            <w:tcW w:w="1440" w:type="dxa"/>
            <w:vAlign w:val="center"/>
          </w:tcPr>
          <w:p w:rsidR="004D64A0" w:rsidRPr="002E46F9" w:rsidRDefault="004D64A0" w:rsidP="00C80B3B">
            <w:pPr>
              <w:tabs>
                <w:tab w:val="left" w:pos="411"/>
              </w:tabs>
              <w:spacing w:line="216" w:lineRule="auto"/>
            </w:pPr>
            <w:r w:rsidRPr="002E46F9">
              <w:t>3</w:t>
            </w:r>
            <w:r>
              <w:t>47</w:t>
            </w:r>
          </w:p>
        </w:tc>
      </w:tr>
      <w:tr w:rsidR="004D64A0" w:rsidRPr="002E46F9" w:rsidTr="00C80B3B">
        <w:tc>
          <w:tcPr>
            <w:tcW w:w="2988" w:type="dxa"/>
            <w:vAlign w:val="center"/>
          </w:tcPr>
          <w:p w:rsidR="004D64A0" w:rsidRPr="002E46F9" w:rsidRDefault="004D64A0" w:rsidP="00C80B3B">
            <w:r w:rsidRPr="002E46F9">
              <w:t>д. Муратова</w:t>
            </w:r>
          </w:p>
        </w:tc>
        <w:tc>
          <w:tcPr>
            <w:tcW w:w="1440" w:type="dxa"/>
            <w:vAlign w:val="center"/>
          </w:tcPr>
          <w:p w:rsidR="004D64A0" w:rsidRPr="002E46F9" w:rsidRDefault="004D64A0" w:rsidP="00C80B3B">
            <w:pPr>
              <w:tabs>
                <w:tab w:val="left" w:pos="411"/>
              </w:tabs>
              <w:spacing w:line="216" w:lineRule="auto"/>
            </w:pPr>
            <w:r>
              <w:t>214</w:t>
            </w:r>
          </w:p>
        </w:tc>
      </w:tr>
      <w:tr w:rsidR="004D64A0" w:rsidRPr="002E46F9" w:rsidTr="00C80B3B">
        <w:tc>
          <w:tcPr>
            <w:tcW w:w="2988" w:type="dxa"/>
            <w:vAlign w:val="center"/>
          </w:tcPr>
          <w:p w:rsidR="004D64A0" w:rsidRPr="002E46F9" w:rsidRDefault="004D64A0" w:rsidP="00C80B3B">
            <w:r w:rsidRPr="002E46F9">
              <w:t>д. Старый Кутугун</w:t>
            </w:r>
          </w:p>
        </w:tc>
        <w:tc>
          <w:tcPr>
            <w:tcW w:w="1440" w:type="dxa"/>
            <w:vAlign w:val="center"/>
          </w:tcPr>
          <w:p w:rsidR="004D64A0" w:rsidRPr="002E46F9" w:rsidRDefault="004D64A0" w:rsidP="00C80B3B">
            <w:pPr>
              <w:tabs>
                <w:tab w:val="left" w:pos="411"/>
              </w:tabs>
              <w:spacing w:line="216" w:lineRule="auto"/>
            </w:pPr>
            <w:r>
              <w:t>139</w:t>
            </w:r>
          </w:p>
        </w:tc>
      </w:tr>
      <w:tr w:rsidR="004D64A0" w:rsidRPr="002E46F9" w:rsidTr="00C80B3B">
        <w:tc>
          <w:tcPr>
            <w:tcW w:w="2988" w:type="dxa"/>
            <w:vAlign w:val="center"/>
          </w:tcPr>
          <w:p w:rsidR="004D64A0" w:rsidRPr="002E46F9" w:rsidRDefault="004D64A0" w:rsidP="00C80B3B">
            <w:r w:rsidRPr="002E46F9">
              <w:t>д. Поздеева</w:t>
            </w:r>
          </w:p>
        </w:tc>
        <w:tc>
          <w:tcPr>
            <w:tcW w:w="1440" w:type="dxa"/>
            <w:vAlign w:val="center"/>
          </w:tcPr>
          <w:p w:rsidR="004D64A0" w:rsidRPr="002E46F9" w:rsidRDefault="004D64A0" w:rsidP="00C80B3B">
            <w:pPr>
              <w:tabs>
                <w:tab w:val="left" w:pos="411"/>
              </w:tabs>
              <w:spacing w:line="216" w:lineRule="auto"/>
            </w:pPr>
            <w:r>
              <w:t>277</w:t>
            </w:r>
          </w:p>
        </w:tc>
      </w:tr>
      <w:tr w:rsidR="004D64A0" w:rsidRPr="002E46F9" w:rsidTr="00C80B3B">
        <w:tc>
          <w:tcPr>
            <w:tcW w:w="2988" w:type="dxa"/>
            <w:vAlign w:val="center"/>
          </w:tcPr>
          <w:p w:rsidR="004D64A0" w:rsidRPr="002E46F9" w:rsidRDefault="004D64A0" w:rsidP="00C80B3B">
            <w:r w:rsidRPr="002E46F9">
              <w:t>д. Шубина</w:t>
            </w:r>
          </w:p>
        </w:tc>
        <w:tc>
          <w:tcPr>
            <w:tcW w:w="1440" w:type="dxa"/>
            <w:vAlign w:val="center"/>
          </w:tcPr>
          <w:p w:rsidR="004D64A0" w:rsidRPr="002E46F9" w:rsidRDefault="004D64A0" w:rsidP="00C80B3B">
            <w:pPr>
              <w:tabs>
                <w:tab w:val="left" w:pos="411"/>
              </w:tabs>
              <w:spacing w:line="216" w:lineRule="auto"/>
            </w:pPr>
            <w:r w:rsidRPr="002E46F9">
              <w:t>6</w:t>
            </w:r>
            <w:r>
              <w:t>8</w:t>
            </w:r>
          </w:p>
        </w:tc>
      </w:tr>
      <w:tr w:rsidR="004D64A0" w:rsidRPr="002E46F9" w:rsidTr="00C80B3B">
        <w:tc>
          <w:tcPr>
            <w:tcW w:w="2988" w:type="dxa"/>
            <w:vAlign w:val="center"/>
          </w:tcPr>
          <w:p w:rsidR="004D64A0" w:rsidRPr="002E46F9" w:rsidRDefault="004D64A0" w:rsidP="00C80B3B">
            <w:proofErr w:type="spellStart"/>
            <w:r w:rsidRPr="002E46F9">
              <w:lastRenderedPageBreak/>
              <w:t>з</w:t>
            </w:r>
            <w:proofErr w:type="spellEnd"/>
            <w:r w:rsidRPr="002E46F9">
              <w:t xml:space="preserve">. </w:t>
            </w:r>
            <w:proofErr w:type="spellStart"/>
            <w:r w:rsidRPr="002E46F9">
              <w:t>Чемодариха</w:t>
            </w:r>
            <w:proofErr w:type="spellEnd"/>
          </w:p>
        </w:tc>
        <w:tc>
          <w:tcPr>
            <w:tcW w:w="1440" w:type="dxa"/>
            <w:vAlign w:val="center"/>
          </w:tcPr>
          <w:p w:rsidR="004D64A0" w:rsidRPr="002E46F9" w:rsidRDefault="004D64A0" w:rsidP="00C80B3B">
            <w:pPr>
              <w:tabs>
                <w:tab w:val="left" w:pos="411"/>
              </w:tabs>
              <w:spacing w:line="216" w:lineRule="auto"/>
            </w:pPr>
            <w:r>
              <w:t>211</w:t>
            </w:r>
          </w:p>
        </w:tc>
      </w:tr>
    </w:tbl>
    <w:p w:rsidR="004D64A0" w:rsidRPr="002E46F9" w:rsidRDefault="004D64A0" w:rsidP="004D64A0">
      <w:pPr>
        <w:tabs>
          <w:tab w:val="left" w:pos="3120"/>
          <w:tab w:val="left" w:pos="6105"/>
        </w:tabs>
        <w:spacing w:line="216" w:lineRule="auto"/>
        <w:jc w:val="both"/>
      </w:pPr>
      <w:r w:rsidRPr="002E46F9">
        <w:t xml:space="preserve">                               </w:t>
      </w:r>
      <w:r>
        <w:t xml:space="preserve">                д. </w:t>
      </w:r>
      <w:proofErr w:type="spellStart"/>
      <w:r>
        <w:t>Кирзавод</w:t>
      </w:r>
      <w:proofErr w:type="spellEnd"/>
      <w:r>
        <w:t xml:space="preserve">                           </w:t>
      </w:r>
      <w:r w:rsidR="00AF1ABE">
        <w:t xml:space="preserve">     </w:t>
      </w:r>
      <w:r>
        <w:t>216</w:t>
      </w:r>
    </w:p>
    <w:tbl>
      <w:tblPr>
        <w:tblW w:w="0" w:type="auto"/>
        <w:tblInd w:w="3060" w:type="dxa"/>
        <w:tblLook w:val="01E0"/>
      </w:tblPr>
      <w:tblGrid>
        <w:gridCol w:w="2988"/>
        <w:gridCol w:w="1440"/>
      </w:tblGrid>
      <w:tr w:rsidR="004D64A0" w:rsidRPr="002E46F9" w:rsidTr="00C80B3B">
        <w:tc>
          <w:tcPr>
            <w:tcW w:w="2988" w:type="dxa"/>
            <w:vAlign w:val="center"/>
          </w:tcPr>
          <w:p w:rsidR="004D64A0" w:rsidRPr="002E46F9" w:rsidRDefault="004D64A0" w:rsidP="00C80B3B">
            <w:pPr>
              <w:tabs>
                <w:tab w:val="left" w:pos="411"/>
              </w:tabs>
              <w:spacing w:line="216" w:lineRule="auto"/>
            </w:pPr>
            <w:r w:rsidRPr="002E46F9">
              <w:t>д. Трактовая</w:t>
            </w:r>
          </w:p>
        </w:tc>
        <w:tc>
          <w:tcPr>
            <w:tcW w:w="1440" w:type="dxa"/>
            <w:vAlign w:val="center"/>
          </w:tcPr>
          <w:p w:rsidR="004D64A0" w:rsidRPr="002E46F9" w:rsidRDefault="004D64A0" w:rsidP="00C80B3B">
            <w:pPr>
              <w:tabs>
                <w:tab w:val="left" w:pos="411"/>
              </w:tabs>
              <w:spacing w:line="216" w:lineRule="auto"/>
            </w:pPr>
            <w:r>
              <w:t>31</w:t>
            </w:r>
          </w:p>
        </w:tc>
      </w:tr>
    </w:tbl>
    <w:p w:rsidR="004D64A0" w:rsidRDefault="004D64A0" w:rsidP="004D64A0">
      <w:pPr>
        <w:tabs>
          <w:tab w:val="left" w:pos="3120"/>
        </w:tabs>
        <w:spacing w:line="216" w:lineRule="auto"/>
        <w:jc w:val="both"/>
      </w:pPr>
    </w:p>
    <w:p w:rsidR="004D64A0" w:rsidRDefault="004D64A0" w:rsidP="004D64A0">
      <w:pPr>
        <w:spacing w:line="216" w:lineRule="auto"/>
        <w:jc w:val="both"/>
      </w:pPr>
      <w:r w:rsidRPr="00C00A4C">
        <w:t xml:space="preserve"> Изменение численности населения </w:t>
      </w:r>
      <w:r w:rsidRPr="00C51EA4">
        <w:t>Черемховского</w:t>
      </w:r>
      <w:r>
        <w:t xml:space="preserve"> МО</w:t>
      </w:r>
      <w:r w:rsidRPr="00C00A4C">
        <w:t xml:space="preserve"> приводится в нижеследующей таблице №1.</w:t>
      </w:r>
    </w:p>
    <w:p w:rsidR="004D64A0" w:rsidRDefault="004D64A0" w:rsidP="004D64A0">
      <w:pPr>
        <w:spacing w:line="216" w:lineRule="auto"/>
        <w:jc w:val="both"/>
      </w:pPr>
    </w:p>
    <w:p w:rsidR="004D64A0" w:rsidRDefault="004D64A0" w:rsidP="004D64A0">
      <w:pPr>
        <w:tabs>
          <w:tab w:val="left" w:pos="411"/>
        </w:tabs>
        <w:spacing w:line="216" w:lineRule="auto"/>
        <w:jc w:val="center"/>
        <w:rPr>
          <w:b/>
        </w:rPr>
      </w:pPr>
      <w:r w:rsidRPr="00C00A4C">
        <w:rPr>
          <w:b/>
        </w:rPr>
        <w:t xml:space="preserve">Динамика численности  населения  </w:t>
      </w:r>
      <w:r>
        <w:rPr>
          <w:b/>
        </w:rPr>
        <w:t>Черемховского муниципального образования</w:t>
      </w:r>
    </w:p>
    <w:p w:rsidR="004D64A0" w:rsidRPr="00C00A4C" w:rsidRDefault="004D64A0" w:rsidP="004D64A0">
      <w:pPr>
        <w:tabs>
          <w:tab w:val="left" w:pos="411"/>
        </w:tabs>
        <w:spacing w:line="216" w:lineRule="auto"/>
        <w:jc w:val="center"/>
        <w:rPr>
          <w:b/>
        </w:rPr>
      </w:pPr>
      <w:r w:rsidRPr="00C00A4C">
        <w:rPr>
          <w:b/>
        </w:rPr>
        <w:t xml:space="preserve"> по переписи и данным текущего статистического учета</w:t>
      </w:r>
    </w:p>
    <w:p w:rsidR="004D64A0" w:rsidRPr="00C00A4C" w:rsidRDefault="004D64A0" w:rsidP="004D64A0">
      <w:pPr>
        <w:tabs>
          <w:tab w:val="left" w:pos="4067"/>
          <w:tab w:val="center" w:pos="4677"/>
        </w:tabs>
        <w:spacing w:line="216" w:lineRule="auto"/>
        <w:ind w:right="141"/>
        <w:jc w:val="right"/>
        <w:rPr>
          <w:i/>
        </w:rPr>
      </w:pPr>
      <w:r w:rsidRPr="00C00A4C">
        <w:rPr>
          <w:i/>
        </w:rPr>
        <w:t>Таблица 1</w:t>
      </w:r>
    </w:p>
    <w:tbl>
      <w:tblPr>
        <w:tblW w:w="8384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4"/>
        <w:gridCol w:w="1260"/>
        <w:gridCol w:w="720"/>
        <w:gridCol w:w="720"/>
        <w:gridCol w:w="720"/>
        <w:gridCol w:w="720"/>
        <w:gridCol w:w="720"/>
        <w:gridCol w:w="1260"/>
      </w:tblGrid>
      <w:tr w:rsidR="004D64A0" w:rsidRPr="00C00A4C" w:rsidTr="00C80B3B">
        <w:trPr>
          <w:trHeight w:val="1212"/>
        </w:trPr>
        <w:tc>
          <w:tcPr>
            <w:tcW w:w="2264" w:type="dxa"/>
            <w:vAlign w:val="center"/>
          </w:tcPr>
          <w:p w:rsidR="004D64A0" w:rsidRPr="00C00A4C" w:rsidRDefault="004D64A0" w:rsidP="00C80B3B">
            <w:pPr>
              <w:spacing w:line="216" w:lineRule="auto"/>
              <w:jc w:val="center"/>
            </w:pPr>
            <w:r w:rsidRPr="00C00A4C">
              <w:t>Годы</w:t>
            </w:r>
          </w:p>
        </w:tc>
        <w:tc>
          <w:tcPr>
            <w:tcW w:w="1260" w:type="dxa"/>
            <w:vAlign w:val="center"/>
          </w:tcPr>
          <w:p w:rsidR="004D64A0" w:rsidRDefault="004D64A0" w:rsidP="00C80B3B">
            <w:pPr>
              <w:spacing w:line="216" w:lineRule="auto"/>
              <w:jc w:val="center"/>
            </w:pPr>
            <w:r w:rsidRPr="00F85346">
              <w:t>20</w:t>
            </w:r>
            <w:r>
              <w:t>10</w:t>
            </w:r>
          </w:p>
          <w:p w:rsidR="004D64A0" w:rsidRPr="00F85346" w:rsidRDefault="004D64A0" w:rsidP="00C80B3B">
            <w:pPr>
              <w:spacing w:line="216" w:lineRule="auto"/>
              <w:jc w:val="center"/>
            </w:pPr>
            <w:r w:rsidRPr="0082246D">
              <w:rPr>
                <w:sz w:val="22"/>
                <w:szCs w:val="22"/>
              </w:rPr>
              <w:t>(перепись)</w:t>
            </w:r>
          </w:p>
        </w:tc>
        <w:tc>
          <w:tcPr>
            <w:tcW w:w="720" w:type="dxa"/>
            <w:vAlign w:val="center"/>
          </w:tcPr>
          <w:p w:rsidR="004D64A0" w:rsidRPr="00F85346" w:rsidRDefault="004D64A0" w:rsidP="00C80B3B">
            <w:pPr>
              <w:spacing w:line="216" w:lineRule="auto"/>
              <w:jc w:val="center"/>
            </w:pPr>
            <w:r>
              <w:t>2011</w:t>
            </w:r>
          </w:p>
        </w:tc>
        <w:tc>
          <w:tcPr>
            <w:tcW w:w="720" w:type="dxa"/>
            <w:vAlign w:val="center"/>
          </w:tcPr>
          <w:p w:rsidR="004D64A0" w:rsidRPr="00F85346" w:rsidRDefault="004D64A0" w:rsidP="00C80B3B">
            <w:pPr>
              <w:spacing w:line="216" w:lineRule="auto"/>
              <w:jc w:val="center"/>
            </w:pPr>
            <w:r w:rsidRPr="00F85346">
              <w:t>20</w:t>
            </w:r>
            <w:r>
              <w:t>12</w:t>
            </w:r>
          </w:p>
        </w:tc>
        <w:tc>
          <w:tcPr>
            <w:tcW w:w="720" w:type="dxa"/>
            <w:vAlign w:val="center"/>
          </w:tcPr>
          <w:p w:rsidR="004D64A0" w:rsidRPr="00F85346" w:rsidRDefault="004D64A0" w:rsidP="00C80B3B">
            <w:pPr>
              <w:spacing w:line="216" w:lineRule="auto"/>
              <w:jc w:val="center"/>
            </w:pPr>
            <w:r w:rsidRPr="00F85346">
              <w:t>20</w:t>
            </w:r>
            <w:r>
              <w:t>13</w:t>
            </w:r>
          </w:p>
        </w:tc>
        <w:tc>
          <w:tcPr>
            <w:tcW w:w="720" w:type="dxa"/>
            <w:vAlign w:val="center"/>
          </w:tcPr>
          <w:p w:rsidR="004D64A0" w:rsidRPr="00F85346" w:rsidRDefault="004D64A0" w:rsidP="00C80B3B">
            <w:pPr>
              <w:spacing w:line="216" w:lineRule="auto"/>
              <w:jc w:val="center"/>
            </w:pPr>
            <w:r w:rsidRPr="00F85346">
              <w:t>20</w:t>
            </w:r>
            <w:r>
              <w:t>14</w:t>
            </w:r>
          </w:p>
        </w:tc>
        <w:tc>
          <w:tcPr>
            <w:tcW w:w="720" w:type="dxa"/>
            <w:vAlign w:val="center"/>
          </w:tcPr>
          <w:p w:rsidR="004D64A0" w:rsidRPr="00F85346" w:rsidRDefault="004D64A0" w:rsidP="00C80B3B">
            <w:pPr>
              <w:spacing w:line="216" w:lineRule="auto"/>
              <w:jc w:val="center"/>
            </w:pPr>
            <w:r w:rsidRPr="00F85346">
              <w:t>20</w:t>
            </w:r>
            <w:r>
              <w:t>15</w:t>
            </w:r>
          </w:p>
        </w:tc>
        <w:tc>
          <w:tcPr>
            <w:tcW w:w="1260" w:type="dxa"/>
            <w:vAlign w:val="center"/>
          </w:tcPr>
          <w:p w:rsidR="004D64A0" w:rsidRDefault="004D64A0" w:rsidP="00C80B3B">
            <w:pPr>
              <w:spacing w:line="216" w:lineRule="auto"/>
              <w:jc w:val="center"/>
            </w:pPr>
          </w:p>
          <w:p w:rsidR="004D64A0" w:rsidRDefault="004D64A0" w:rsidP="00C80B3B">
            <w:pPr>
              <w:spacing w:line="216" w:lineRule="auto"/>
              <w:jc w:val="center"/>
            </w:pPr>
            <w:r w:rsidRPr="00F85346">
              <w:t>201</w:t>
            </w:r>
            <w:r>
              <w:t>6</w:t>
            </w:r>
          </w:p>
          <w:p w:rsidR="004D64A0" w:rsidRPr="00F85346" w:rsidRDefault="004D64A0" w:rsidP="00C80B3B">
            <w:pPr>
              <w:spacing w:line="216" w:lineRule="auto"/>
              <w:jc w:val="center"/>
            </w:pPr>
          </w:p>
        </w:tc>
      </w:tr>
      <w:tr w:rsidR="004D64A0" w:rsidRPr="00C00A4C" w:rsidTr="00C80B3B">
        <w:tc>
          <w:tcPr>
            <w:tcW w:w="2264" w:type="dxa"/>
            <w:vAlign w:val="center"/>
          </w:tcPr>
          <w:p w:rsidR="004D64A0" w:rsidRPr="00C00A4C" w:rsidRDefault="004D64A0" w:rsidP="00C80B3B">
            <w:pPr>
              <w:spacing w:line="216" w:lineRule="auto"/>
              <w:jc w:val="center"/>
            </w:pPr>
            <w:r w:rsidRPr="00C00A4C">
              <w:t xml:space="preserve">Численность  населения по переписи и на конец года </w:t>
            </w:r>
            <w:r>
              <w:t>–</w:t>
            </w:r>
            <w:r w:rsidRPr="00C00A4C">
              <w:t xml:space="preserve"> всего</w:t>
            </w:r>
            <w:r>
              <w:t>, человек</w:t>
            </w:r>
          </w:p>
        </w:tc>
        <w:tc>
          <w:tcPr>
            <w:tcW w:w="1260" w:type="dxa"/>
            <w:vAlign w:val="center"/>
          </w:tcPr>
          <w:p w:rsidR="004D64A0" w:rsidRPr="002E46F9" w:rsidRDefault="004D64A0" w:rsidP="00C80B3B">
            <w:pPr>
              <w:spacing w:line="216" w:lineRule="auto"/>
              <w:jc w:val="center"/>
            </w:pPr>
            <w:r>
              <w:t>1866</w:t>
            </w:r>
          </w:p>
        </w:tc>
        <w:tc>
          <w:tcPr>
            <w:tcW w:w="720" w:type="dxa"/>
            <w:vAlign w:val="center"/>
          </w:tcPr>
          <w:p w:rsidR="004D64A0" w:rsidRPr="002E46F9" w:rsidRDefault="004D64A0" w:rsidP="00C80B3B">
            <w:pPr>
              <w:spacing w:line="216" w:lineRule="auto"/>
              <w:jc w:val="center"/>
            </w:pPr>
            <w:r w:rsidRPr="002E46F9">
              <w:t>19</w:t>
            </w:r>
            <w:r>
              <w:t>77</w:t>
            </w:r>
          </w:p>
        </w:tc>
        <w:tc>
          <w:tcPr>
            <w:tcW w:w="720" w:type="dxa"/>
            <w:vAlign w:val="center"/>
          </w:tcPr>
          <w:p w:rsidR="004D64A0" w:rsidRPr="002E46F9" w:rsidRDefault="004D64A0" w:rsidP="00C80B3B">
            <w:pPr>
              <w:spacing w:line="216" w:lineRule="auto"/>
              <w:jc w:val="center"/>
            </w:pPr>
            <w:r>
              <w:t>1988</w:t>
            </w:r>
          </w:p>
        </w:tc>
        <w:tc>
          <w:tcPr>
            <w:tcW w:w="720" w:type="dxa"/>
            <w:vAlign w:val="center"/>
          </w:tcPr>
          <w:p w:rsidR="004D64A0" w:rsidRPr="002E46F9" w:rsidRDefault="004D64A0" w:rsidP="00C80B3B">
            <w:pPr>
              <w:spacing w:line="216" w:lineRule="auto"/>
              <w:jc w:val="center"/>
            </w:pPr>
            <w:r w:rsidRPr="002E46F9">
              <w:t>2</w:t>
            </w:r>
            <w:r>
              <w:t>088</w:t>
            </w:r>
          </w:p>
        </w:tc>
        <w:tc>
          <w:tcPr>
            <w:tcW w:w="720" w:type="dxa"/>
            <w:vAlign w:val="center"/>
          </w:tcPr>
          <w:p w:rsidR="004D64A0" w:rsidRPr="002E46F9" w:rsidRDefault="004D64A0" w:rsidP="00C80B3B">
            <w:pPr>
              <w:spacing w:line="216" w:lineRule="auto"/>
              <w:jc w:val="center"/>
            </w:pPr>
            <w:r w:rsidRPr="002E46F9">
              <w:t>2</w:t>
            </w:r>
            <w:r>
              <w:t>183</w:t>
            </w:r>
          </w:p>
        </w:tc>
        <w:tc>
          <w:tcPr>
            <w:tcW w:w="720" w:type="dxa"/>
            <w:vAlign w:val="center"/>
          </w:tcPr>
          <w:p w:rsidR="004D64A0" w:rsidRPr="002E46F9" w:rsidRDefault="004D64A0" w:rsidP="00C80B3B">
            <w:pPr>
              <w:spacing w:line="216" w:lineRule="auto"/>
              <w:jc w:val="center"/>
            </w:pPr>
            <w:r w:rsidRPr="002E46F9">
              <w:t>22</w:t>
            </w:r>
            <w:r>
              <w:t>09</w:t>
            </w:r>
          </w:p>
        </w:tc>
        <w:tc>
          <w:tcPr>
            <w:tcW w:w="1260" w:type="dxa"/>
            <w:vAlign w:val="center"/>
          </w:tcPr>
          <w:p w:rsidR="004D64A0" w:rsidRPr="002E46F9" w:rsidRDefault="004D64A0" w:rsidP="00C80B3B">
            <w:pPr>
              <w:spacing w:line="216" w:lineRule="auto"/>
              <w:jc w:val="center"/>
            </w:pPr>
            <w:r>
              <w:t>2186</w:t>
            </w:r>
          </w:p>
        </w:tc>
      </w:tr>
    </w:tbl>
    <w:p w:rsidR="004D64A0" w:rsidRPr="00C00A4C" w:rsidRDefault="004D64A0" w:rsidP="004D64A0">
      <w:pPr>
        <w:spacing w:line="216" w:lineRule="auto"/>
        <w:ind w:left="390"/>
        <w:jc w:val="both"/>
      </w:pPr>
    </w:p>
    <w:p w:rsidR="004D64A0" w:rsidRPr="00C158A3" w:rsidRDefault="004D64A0" w:rsidP="004D64A0">
      <w:pPr>
        <w:tabs>
          <w:tab w:val="left" w:pos="993"/>
        </w:tabs>
        <w:spacing w:line="228" w:lineRule="auto"/>
        <w:ind w:firstLine="709"/>
        <w:jc w:val="both"/>
      </w:pPr>
      <w:r w:rsidRPr="004666EF">
        <w:t xml:space="preserve">По итогам проведенного анализа демографической ситуации были выявлены основные проблемы формирования численности населения </w:t>
      </w:r>
      <w:r w:rsidRPr="00C51EA4">
        <w:t>Черемховского</w:t>
      </w:r>
      <w:r w:rsidRPr="004666EF">
        <w:t xml:space="preserve"> МО –</w:t>
      </w:r>
      <w:r>
        <w:t xml:space="preserve"> это</w:t>
      </w:r>
      <w:r w:rsidRPr="004666EF">
        <w:t xml:space="preserve"> устойчивая естественная и миграционная убыль населения, старение населения. В целом демографическую обстановку в поселении можно оценить как сложную, хотя подобная </w:t>
      </w:r>
      <w:r w:rsidRPr="00C158A3">
        <w:t>обстановка наблюдается в подавляющем большинстве регионов Российской Федерации.</w:t>
      </w:r>
    </w:p>
    <w:p w:rsidR="004D64A0" w:rsidRPr="00C158A3" w:rsidRDefault="004D64A0" w:rsidP="004D64A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C158A3">
        <w:rPr>
          <w:rFonts w:ascii="Times New Roman" w:hAnsi="Times New Roman" w:cs="Times New Roman"/>
          <w:sz w:val="24"/>
          <w:szCs w:val="24"/>
        </w:rPr>
        <w:t xml:space="preserve">Прогноз численности населения произведен по оптимистическому сценарию развития, исходя из территориальных возможностей, общего социально-экономического состояния поселения, а также особенностей и тенденций демографической ситуации в </w:t>
      </w:r>
      <w:r w:rsidRPr="00C51EA4">
        <w:rPr>
          <w:rFonts w:ascii="Times New Roman" w:hAnsi="Times New Roman" w:cs="Times New Roman"/>
          <w:sz w:val="24"/>
          <w:szCs w:val="24"/>
        </w:rPr>
        <w:t>Черемховского</w:t>
      </w:r>
      <w:r w:rsidRPr="00C158A3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58A3">
        <w:rPr>
          <w:rFonts w:ascii="Times New Roman" w:hAnsi="Times New Roman" w:cs="Times New Roman"/>
          <w:sz w:val="24"/>
          <w:szCs w:val="24"/>
        </w:rPr>
        <w:t>касающи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158A3">
        <w:rPr>
          <w:rFonts w:ascii="Times New Roman" w:hAnsi="Times New Roman" w:cs="Times New Roman"/>
          <w:sz w:val="24"/>
          <w:szCs w:val="24"/>
        </w:rPr>
        <w:t>ся целенаправленного привлечения мигрантов на территорию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58A3">
        <w:rPr>
          <w:rFonts w:ascii="Times New Roman" w:hAnsi="Times New Roman" w:cs="Times New Roman"/>
          <w:sz w:val="24"/>
          <w:szCs w:val="24"/>
        </w:rPr>
        <w:t xml:space="preserve"> учитывая наличие участков удобных для застройки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64A0" w:rsidRPr="00541256" w:rsidRDefault="004D64A0" w:rsidP="004D64A0">
      <w:pPr>
        <w:ind w:firstLine="709"/>
        <w:jc w:val="both"/>
      </w:pPr>
      <w:r w:rsidRPr="00541256">
        <w:t>До 201</w:t>
      </w:r>
      <w:r>
        <w:t xml:space="preserve">9 </w:t>
      </w:r>
      <w:r w:rsidRPr="00541256">
        <w:t>года прогнозируется: постепенное снижение естественной убыли населения и переход показателя в естественный прирост за счет:</w:t>
      </w:r>
    </w:p>
    <w:p w:rsidR="004D64A0" w:rsidRPr="00541256" w:rsidRDefault="004D64A0" w:rsidP="004D64A0">
      <w:pPr>
        <w:ind w:firstLine="709"/>
        <w:jc w:val="both"/>
      </w:pPr>
      <w:r w:rsidRPr="00541256">
        <w:t xml:space="preserve">-  улучшения демографической обстановки, </w:t>
      </w:r>
    </w:p>
    <w:p w:rsidR="004D64A0" w:rsidRPr="00541256" w:rsidRDefault="004D64A0" w:rsidP="004D64A0">
      <w:pPr>
        <w:ind w:firstLine="709"/>
        <w:jc w:val="both"/>
      </w:pPr>
      <w:r w:rsidRPr="00541256">
        <w:t>- развития системы здравоохранения, а также корректировки возрастной структуры,</w:t>
      </w:r>
    </w:p>
    <w:p w:rsidR="004D64A0" w:rsidRPr="00541256" w:rsidRDefault="004D64A0" w:rsidP="004D64A0">
      <w:pPr>
        <w:tabs>
          <w:tab w:val="left" w:pos="720"/>
        </w:tabs>
        <w:jc w:val="both"/>
      </w:pPr>
      <w:r w:rsidRPr="00541256">
        <w:tab/>
        <w:t xml:space="preserve">- снижения миграционной  убыли и перехода показателя в миграционный прирост за счет создания благоприятных </w:t>
      </w:r>
      <w:proofErr w:type="gramStart"/>
      <w:r w:rsidRPr="00541256">
        <w:t>условий</w:t>
      </w:r>
      <w:proofErr w:type="gramEnd"/>
      <w:r w:rsidRPr="00541256">
        <w:t xml:space="preserve"> как для жителей поселения, так и для привлечения мигрантов (наличие возможности для организации КФХ с достойным заработком, </w:t>
      </w:r>
      <w:r w:rsidRPr="002B56EE">
        <w:t xml:space="preserve">возможность строительства жилья на условиях </w:t>
      </w:r>
      <w:r>
        <w:t>финансовой помощи из областного бюджета</w:t>
      </w:r>
      <w:r w:rsidRPr="002B56EE">
        <w:t xml:space="preserve"> по программе «Социальное развитие села»,  доступность получения образовательных услуг и т. д.).</w:t>
      </w:r>
    </w:p>
    <w:p w:rsidR="004D64A0" w:rsidRPr="00541256" w:rsidRDefault="004D64A0" w:rsidP="004D64A0">
      <w:pPr>
        <w:spacing w:line="216" w:lineRule="auto"/>
        <w:ind w:firstLine="709"/>
        <w:jc w:val="both"/>
      </w:pPr>
      <w:r w:rsidRPr="00541256">
        <w:t xml:space="preserve">Предполагается, что </w:t>
      </w:r>
      <w:r>
        <w:t xml:space="preserve">численность населения </w:t>
      </w:r>
      <w:r w:rsidRPr="00C51EA4">
        <w:t>Черемховского</w:t>
      </w:r>
      <w:r>
        <w:t xml:space="preserve"> МО стабилизируется к 2017 году. </w:t>
      </w:r>
    </w:p>
    <w:p w:rsidR="004D64A0" w:rsidRPr="00953A70" w:rsidRDefault="004D64A0" w:rsidP="004D64A0">
      <w:pPr>
        <w:pStyle w:val="ConsPlusNormal"/>
        <w:numPr>
          <w:ilvl w:val="1"/>
          <w:numId w:val="11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A70">
        <w:rPr>
          <w:rFonts w:ascii="Times New Roman" w:hAnsi="Times New Roman" w:cs="Times New Roman"/>
          <w:b/>
          <w:sz w:val="24"/>
          <w:szCs w:val="24"/>
        </w:rPr>
        <w:t>Жилищное строительство</w:t>
      </w:r>
    </w:p>
    <w:p w:rsidR="004D64A0" w:rsidRPr="002A7977" w:rsidRDefault="004D64A0" w:rsidP="004D64A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p w:rsidR="004D64A0" w:rsidRPr="00E3773F" w:rsidRDefault="004D64A0" w:rsidP="004D64A0">
      <w:pPr>
        <w:ind w:firstLine="720"/>
        <w:jc w:val="both"/>
      </w:pPr>
      <w:r w:rsidRPr="00E3773F">
        <w:t xml:space="preserve">Анализ современного состояния жилищного фонда и тенденций его формирования в </w:t>
      </w:r>
      <w:r w:rsidRPr="00C51EA4">
        <w:t>Черемховско</w:t>
      </w:r>
      <w:r>
        <w:t>м</w:t>
      </w:r>
      <w:r w:rsidRPr="00E3773F">
        <w:t xml:space="preserve"> МО свидетельствует о необходимости  преобразования существующего жилищного фонда и  выработки стратегии нового жилищного строительства, что позволит выявить территориальные ресурсы, которыми располагает </w:t>
      </w:r>
      <w:r>
        <w:t>территория</w:t>
      </w:r>
      <w:r w:rsidRPr="00E3773F">
        <w:t xml:space="preserve"> для нового строительства. Это касается и застроенных территорий, но требующих проведения реконструктивных работ, а также неосвоенных ещё ресурсов в границах </w:t>
      </w:r>
      <w:r>
        <w:t>поселения</w:t>
      </w:r>
      <w:r w:rsidRPr="00E3773F">
        <w:t>.</w:t>
      </w:r>
    </w:p>
    <w:p w:rsidR="004D64A0" w:rsidRPr="00E3773F" w:rsidRDefault="004D64A0" w:rsidP="004D64A0">
      <w:pPr>
        <w:ind w:firstLine="708"/>
        <w:jc w:val="both"/>
      </w:pPr>
      <w:r w:rsidRPr="00E3773F">
        <w:t xml:space="preserve">Застройка поселения преимущественно однообразная – одноэтажные деревянные жилые дома. Уровень обеспеченности населения жильем </w:t>
      </w:r>
      <w:r>
        <w:t>один</w:t>
      </w:r>
      <w:r w:rsidRPr="00E3773F">
        <w:t xml:space="preserve"> из самых высоких по району и превышает социальную норму жилья на одного человека, утвержденную на территории Иркутской области (18 кв.м.). В перспективе на территории планируется развивать малоэтажное блокированное жильё. Генпланом предусмотрено к </w:t>
      </w:r>
      <w:r>
        <w:t xml:space="preserve">2032 </w:t>
      </w:r>
      <w:r w:rsidRPr="00E3773F">
        <w:t xml:space="preserve">г. увеличение усадебной застройки населенных пунктов </w:t>
      </w:r>
      <w:r w:rsidRPr="00C51EA4">
        <w:t>Черемховского</w:t>
      </w:r>
      <w:r w:rsidRPr="00E3773F">
        <w:t xml:space="preserve"> сел</w:t>
      </w:r>
      <w:r>
        <w:t xml:space="preserve">ьского поселения </w:t>
      </w:r>
    </w:p>
    <w:p w:rsidR="004D64A0" w:rsidRDefault="004D64A0" w:rsidP="004D64A0">
      <w:pPr>
        <w:ind w:firstLine="708"/>
        <w:jc w:val="both"/>
      </w:pPr>
      <w:r w:rsidRPr="00E3773F">
        <w:lastRenderedPageBreak/>
        <w:t xml:space="preserve">Существующий жилищный фонд </w:t>
      </w:r>
      <w:r w:rsidRPr="00C51EA4">
        <w:t>Черемховского</w:t>
      </w:r>
      <w:r>
        <w:t xml:space="preserve"> МО,</w:t>
      </w:r>
      <w:r w:rsidRPr="00E3773F">
        <w:t xml:space="preserve"> составляющий </w:t>
      </w:r>
      <w:r>
        <w:t>32,144 тыс.</w:t>
      </w:r>
      <w:r w:rsidRPr="00E3773F">
        <w:t xml:space="preserve"> м</w:t>
      </w:r>
      <w:proofErr w:type="gramStart"/>
      <w:r w:rsidRPr="00E3773F">
        <w:rPr>
          <w:vertAlign w:val="superscript"/>
        </w:rPr>
        <w:t>2</w:t>
      </w:r>
      <w:proofErr w:type="gramEnd"/>
      <w:r w:rsidRPr="00E3773F">
        <w:t xml:space="preserve"> общей площади, в целом характеризуется </w:t>
      </w:r>
      <w:r>
        <w:t>хорошим</w:t>
      </w:r>
      <w:r w:rsidRPr="00E3773F">
        <w:t xml:space="preserve"> техническим состоянием и в значительной части подлежит сохранению на расчетный срок в качестве опорного.  </w:t>
      </w:r>
    </w:p>
    <w:p w:rsidR="004D64A0" w:rsidRDefault="004D64A0" w:rsidP="004D64A0">
      <w:pPr>
        <w:ind w:firstLine="708"/>
        <w:jc w:val="both"/>
        <w:rPr>
          <w:sz w:val="28"/>
          <w:szCs w:val="28"/>
        </w:rPr>
      </w:pPr>
      <w:r w:rsidRPr="00C3514C">
        <w:t xml:space="preserve">    </w:t>
      </w:r>
    </w:p>
    <w:p w:rsidR="004D64A0" w:rsidRPr="00FC7439" w:rsidRDefault="004D64A0" w:rsidP="004D64A0">
      <w:pPr>
        <w:pStyle w:val="ConsPlusNormal"/>
        <w:numPr>
          <w:ilvl w:val="1"/>
          <w:numId w:val="11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7439">
        <w:rPr>
          <w:rFonts w:ascii="Times New Roman" w:hAnsi="Times New Roman" w:cs="Times New Roman"/>
          <w:b/>
          <w:sz w:val="24"/>
          <w:szCs w:val="24"/>
        </w:rPr>
        <w:t>Состояние коммунальной инфраструктуры</w:t>
      </w:r>
    </w:p>
    <w:p w:rsidR="004D64A0" w:rsidRDefault="004D64A0" w:rsidP="004D64A0">
      <w:pPr>
        <w:pStyle w:val="ConsPlusNormal"/>
        <w:numPr>
          <w:ilvl w:val="2"/>
          <w:numId w:val="11"/>
        </w:num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D64A0" w:rsidRPr="00F259AF" w:rsidRDefault="004D64A0" w:rsidP="004D64A0">
      <w:pPr>
        <w:pStyle w:val="ConsPlusNormal"/>
        <w:numPr>
          <w:ilvl w:val="2"/>
          <w:numId w:val="11"/>
        </w:num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259AF">
        <w:rPr>
          <w:rFonts w:ascii="Times New Roman" w:hAnsi="Times New Roman" w:cs="Times New Roman"/>
          <w:b/>
          <w:sz w:val="24"/>
          <w:szCs w:val="24"/>
        </w:rPr>
        <w:t xml:space="preserve">Водоснабжение </w:t>
      </w:r>
    </w:p>
    <w:p w:rsidR="004D64A0" w:rsidRDefault="004D64A0" w:rsidP="004D64A0">
      <w:pPr>
        <w:ind w:firstLine="709"/>
        <w:jc w:val="both"/>
        <w:rPr>
          <w:sz w:val="20"/>
          <w:szCs w:val="20"/>
        </w:rPr>
      </w:pPr>
      <w:r>
        <w:t xml:space="preserve">                                                               </w:t>
      </w:r>
    </w:p>
    <w:p w:rsidR="004D64A0" w:rsidRPr="00FC3A53" w:rsidRDefault="004D64A0" w:rsidP="004D64A0">
      <w:pPr>
        <w:ind w:firstLine="1080"/>
        <w:jc w:val="both"/>
      </w:pPr>
      <w:r w:rsidRPr="00FC3A53">
        <w:t>Источником водоснабжения на территории Черемховского сельского поселения являются артезианские воды, разведанные запасы которых достаточны для обеспечения существующей потребности питьевого и производственного водоснабжения. Воды эксплуатируемых горизонтов характеризуются повышенным содержанием растворенного железа.</w:t>
      </w:r>
    </w:p>
    <w:p w:rsidR="004D64A0" w:rsidRPr="00FC3A53" w:rsidRDefault="004D64A0" w:rsidP="004D64A0">
      <w:pPr>
        <w:ind w:firstLine="1080"/>
        <w:jc w:val="both"/>
      </w:pPr>
      <w:r w:rsidRPr="00FC3A53">
        <w:t xml:space="preserve">Население сельских населенных пунктов обеспечивается водой от </w:t>
      </w:r>
      <w:proofErr w:type="spellStart"/>
      <w:r w:rsidRPr="00FC3A53">
        <w:t>децентратизованных</w:t>
      </w:r>
      <w:proofErr w:type="spellEnd"/>
      <w:r w:rsidRPr="00FC3A53">
        <w:t xml:space="preserve"> источников — одиночных артезианских скважин.  На территории Черемховского сельского поселения действуют 8 артезианских скважин. </w:t>
      </w:r>
    </w:p>
    <w:p w:rsidR="004D64A0" w:rsidRPr="00FC3A53" w:rsidRDefault="004D64A0" w:rsidP="004D64A0">
      <w:pPr>
        <w:ind w:firstLine="1080"/>
        <w:jc w:val="both"/>
      </w:pPr>
      <w:r w:rsidRPr="00FC3A53">
        <w:t>Два населенных пункта, з</w:t>
      </w:r>
      <w:proofErr w:type="gramStart"/>
      <w:r w:rsidRPr="00FC3A53">
        <w:t>.Ч</w:t>
      </w:r>
      <w:proofErr w:type="gramEnd"/>
      <w:r w:rsidRPr="00FC3A53">
        <w:t xml:space="preserve">емодариха и д. </w:t>
      </w:r>
      <w:proofErr w:type="spellStart"/>
      <w:r w:rsidRPr="00FC3A53">
        <w:t>Поздеева</w:t>
      </w:r>
      <w:proofErr w:type="spellEnd"/>
      <w:r w:rsidRPr="00FC3A53">
        <w:t xml:space="preserve">, имеют водовод </w:t>
      </w:r>
      <w:proofErr w:type="spellStart"/>
      <w:r w:rsidRPr="00FC3A53">
        <w:t>Свирск-Чемодариха-Поздеева</w:t>
      </w:r>
      <w:proofErr w:type="spellEnd"/>
      <w:r w:rsidRPr="00FC3A53">
        <w:t>, который обслуживает ООО «Водоканал».</w:t>
      </w:r>
    </w:p>
    <w:p w:rsidR="004D64A0" w:rsidRPr="00FC3A53" w:rsidRDefault="004D64A0" w:rsidP="004D64A0">
      <w:pPr>
        <w:ind w:firstLine="1080"/>
        <w:jc w:val="both"/>
      </w:pPr>
      <w:r w:rsidRPr="00FC3A53">
        <w:t>Основные направления в водоснабжении населенных пунктов Черемховского сельского поселения на предстоящие годы состоят в ремонте объектов водоснабжения  для нужд населения.</w:t>
      </w:r>
    </w:p>
    <w:p w:rsidR="004D64A0" w:rsidRPr="00922031" w:rsidRDefault="004D64A0" w:rsidP="004D64A0">
      <w:pPr>
        <w:pStyle w:val="31"/>
        <w:spacing w:after="0"/>
        <w:ind w:firstLine="709"/>
        <w:jc w:val="both"/>
        <w:rPr>
          <w:sz w:val="24"/>
          <w:szCs w:val="24"/>
        </w:rPr>
      </w:pPr>
      <w:r w:rsidRPr="00922031">
        <w:rPr>
          <w:sz w:val="24"/>
          <w:szCs w:val="24"/>
        </w:rPr>
        <w:t xml:space="preserve">Анализ качества исходной воды свидетельствует о </w:t>
      </w:r>
      <w:r>
        <w:rPr>
          <w:sz w:val="24"/>
          <w:szCs w:val="24"/>
        </w:rPr>
        <w:t xml:space="preserve">несоответствии </w:t>
      </w:r>
      <w:r w:rsidRPr="00922031">
        <w:rPr>
          <w:sz w:val="24"/>
          <w:szCs w:val="24"/>
        </w:rPr>
        <w:t xml:space="preserve"> ее качества по микробиологическим показателям, что не соответствует требованиям ГОСТ 2761-84 «Выбор источника хозяйственно-питьевого водоснабжения».</w:t>
      </w:r>
    </w:p>
    <w:p w:rsidR="004D64A0" w:rsidRPr="00AA6272" w:rsidRDefault="004D64A0" w:rsidP="004D64A0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FF"/>
          <w:sz w:val="24"/>
          <w:szCs w:val="24"/>
        </w:rPr>
      </w:pPr>
      <w:r w:rsidRPr="00AA6272">
        <w:rPr>
          <w:rFonts w:ascii="Times New Roman" w:hAnsi="Times New Roman" w:cs="Times New Roman"/>
          <w:sz w:val="24"/>
          <w:szCs w:val="24"/>
        </w:rPr>
        <w:t xml:space="preserve">Основной проблемой систем водоснабжения </w:t>
      </w:r>
      <w:r w:rsidR="00586D83">
        <w:rPr>
          <w:rFonts w:ascii="Times New Roman" w:hAnsi="Times New Roman" w:cs="Times New Roman"/>
          <w:sz w:val="24"/>
          <w:szCs w:val="24"/>
        </w:rPr>
        <w:t>поселения</w:t>
      </w:r>
      <w:r w:rsidRPr="00AA6272">
        <w:rPr>
          <w:rFonts w:ascii="Times New Roman" w:hAnsi="Times New Roman" w:cs="Times New Roman"/>
          <w:sz w:val="24"/>
          <w:szCs w:val="24"/>
        </w:rPr>
        <w:t xml:space="preserve"> является плохое техническое состояние объектов водоснабжения, связанное с износом коммуникаций, которые не отвечают нормативным требованиям. Следовательно, для дальнейшего развития коммунальной инфраструктуры, обеспечения потребителей качественными коммунальными услугами в полном объеме и возможности присоединения к системам водоснабжения потребителей требуется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A6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новых, </w:t>
      </w:r>
      <w:r w:rsidRPr="00AA6272">
        <w:rPr>
          <w:rFonts w:ascii="Times New Roman" w:hAnsi="Times New Roman" w:cs="Times New Roman"/>
          <w:sz w:val="24"/>
          <w:szCs w:val="24"/>
        </w:rPr>
        <w:t xml:space="preserve">проведение ремонта и реконструкции основных сооружений систем водоснабжения. </w:t>
      </w:r>
    </w:p>
    <w:p w:rsidR="004D64A0" w:rsidRDefault="004D64A0" w:rsidP="004D64A0">
      <w:pPr>
        <w:ind w:firstLine="709"/>
        <w:jc w:val="both"/>
        <w:rPr>
          <w:sz w:val="28"/>
          <w:szCs w:val="28"/>
        </w:rPr>
      </w:pPr>
    </w:p>
    <w:p w:rsidR="004D64A0" w:rsidRPr="00F259AF" w:rsidRDefault="004D64A0" w:rsidP="004D64A0">
      <w:pPr>
        <w:ind w:left="142" w:firstLine="567"/>
        <w:jc w:val="center"/>
        <w:rPr>
          <w:b/>
        </w:rPr>
      </w:pPr>
      <w:r>
        <w:rPr>
          <w:b/>
        </w:rPr>
        <w:t>3</w:t>
      </w:r>
      <w:r w:rsidRPr="00F259AF">
        <w:rPr>
          <w:b/>
        </w:rPr>
        <w:t>.3.2. Водоотведение</w:t>
      </w:r>
    </w:p>
    <w:p w:rsidR="004D64A0" w:rsidRDefault="004D64A0" w:rsidP="004D64A0">
      <w:pPr>
        <w:ind w:left="142" w:firstLine="567"/>
        <w:jc w:val="center"/>
        <w:rPr>
          <w:sz w:val="20"/>
          <w:szCs w:val="20"/>
        </w:rPr>
      </w:pPr>
    </w:p>
    <w:p w:rsidR="004D64A0" w:rsidRPr="006D7045" w:rsidRDefault="004D64A0" w:rsidP="004D64A0">
      <w:pPr>
        <w:ind w:firstLine="540"/>
        <w:jc w:val="both"/>
        <w:rPr>
          <w:color w:val="000000"/>
        </w:rPr>
      </w:pPr>
      <w:r w:rsidRPr="00F259AF">
        <w:t xml:space="preserve">На территории </w:t>
      </w:r>
      <w:r>
        <w:t>Черемховского</w:t>
      </w:r>
      <w:r w:rsidRPr="00F259AF">
        <w:t xml:space="preserve"> МО отсутствует канализация. </w:t>
      </w:r>
    </w:p>
    <w:p w:rsidR="004D64A0" w:rsidRDefault="004D64A0" w:rsidP="004D64A0">
      <w:pPr>
        <w:tabs>
          <w:tab w:val="left" w:pos="9354"/>
        </w:tabs>
        <w:spacing w:line="276" w:lineRule="auto"/>
        <w:jc w:val="center"/>
        <w:rPr>
          <w:b/>
        </w:rPr>
      </w:pPr>
    </w:p>
    <w:p w:rsidR="004D64A0" w:rsidRPr="00F96316" w:rsidRDefault="004D64A0" w:rsidP="004D64A0">
      <w:pPr>
        <w:tabs>
          <w:tab w:val="left" w:pos="9354"/>
        </w:tabs>
        <w:spacing w:line="276" w:lineRule="auto"/>
        <w:jc w:val="center"/>
        <w:rPr>
          <w:rFonts w:cs="Arial"/>
          <w:b/>
          <w:iCs/>
        </w:rPr>
      </w:pPr>
      <w:r>
        <w:rPr>
          <w:b/>
        </w:rPr>
        <w:t>3</w:t>
      </w:r>
      <w:r w:rsidRPr="00F96316">
        <w:rPr>
          <w:b/>
        </w:rPr>
        <w:t xml:space="preserve">.3.3. </w:t>
      </w:r>
      <w:r w:rsidRPr="00F96316">
        <w:rPr>
          <w:rFonts w:cs="Arial"/>
          <w:b/>
          <w:iCs/>
        </w:rPr>
        <w:t>Теплоснабжение</w:t>
      </w:r>
    </w:p>
    <w:p w:rsidR="004D64A0" w:rsidRPr="00AC48B9" w:rsidRDefault="004D64A0" w:rsidP="004D64A0">
      <w:pPr>
        <w:tabs>
          <w:tab w:val="left" w:pos="9354"/>
        </w:tabs>
        <w:spacing w:line="276" w:lineRule="auto"/>
        <w:jc w:val="center"/>
        <w:rPr>
          <w:rFonts w:cs="Arial"/>
          <w:iCs/>
          <w:sz w:val="20"/>
          <w:szCs w:val="20"/>
        </w:rPr>
      </w:pPr>
    </w:p>
    <w:p w:rsidR="004D64A0" w:rsidRPr="00F259AF" w:rsidRDefault="004D64A0" w:rsidP="004D64A0">
      <w:pPr>
        <w:pStyle w:val="a3"/>
        <w:tabs>
          <w:tab w:val="left" w:pos="9354"/>
        </w:tabs>
        <w:spacing w:after="0"/>
        <w:ind w:left="0" w:firstLine="709"/>
        <w:rPr>
          <w:rFonts w:cs="Arial"/>
        </w:rPr>
      </w:pPr>
      <w:r w:rsidRPr="00AA6272">
        <w:t xml:space="preserve">В </w:t>
      </w:r>
      <w:r>
        <w:t>Черемховском</w:t>
      </w:r>
      <w:r w:rsidRPr="00AA6272">
        <w:t xml:space="preserve"> </w:t>
      </w:r>
      <w:r>
        <w:t>муниципальном образовании</w:t>
      </w:r>
      <w:r w:rsidRPr="00AA6272">
        <w:t xml:space="preserve"> </w:t>
      </w:r>
      <w:r>
        <w:t xml:space="preserve">2 котельные, собственные </w:t>
      </w:r>
      <w:proofErr w:type="spellStart"/>
      <w:r>
        <w:t>теплоисточники</w:t>
      </w:r>
      <w:proofErr w:type="spellEnd"/>
      <w:r>
        <w:t xml:space="preserve"> небольшой мощности обеспечивают прочие объекты социально-культурного значения. Жилая 1-2х этажная застройка усадебного типа неблагоустроенна, с печным отоплением.</w:t>
      </w:r>
    </w:p>
    <w:p w:rsidR="004D64A0" w:rsidRPr="00F259AF" w:rsidRDefault="004D64A0" w:rsidP="004D64A0">
      <w:pPr>
        <w:tabs>
          <w:tab w:val="left" w:pos="9354"/>
        </w:tabs>
        <w:ind w:firstLine="709"/>
        <w:jc w:val="both"/>
      </w:pPr>
      <w:r w:rsidRPr="00F259AF">
        <w:rPr>
          <w:rFonts w:cs="Arial"/>
        </w:rPr>
        <w:t>Теплоносителе</w:t>
      </w:r>
      <w:r>
        <w:rPr>
          <w:rFonts w:cs="Arial"/>
        </w:rPr>
        <w:t>м для нужд отопления</w:t>
      </w:r>
      <w:r w:rsidRPr="00F259AF">
        <w:rPr>
          <w:rFonts w:cs="Arial"/>
        </w:rPr>
        <w:t xml:space="preserve"> и горячего водоснабжения принята перегретая вода с расчетной температурой</w:t>
      </w:r>
      <w:proofErr w:type="gramStart"/>
      <w:r w:rsidRPr="00F259AF">
        <w:rPr>
          <w:rFonts w:cs="Arial"/>
        </w:rPr>
        <w:t xml:space="preserve"> </w:t>
      </w:r>
      <w:r w:rsidRPr="004640BE">
        <w:rPr>
          <w:rFonts w:cs="Arial"/>
        </w:rPr>
        <w:t>Т</w:t>
      </w:r>
      <w:proofErr w:type="gramEnd"/>
      <w:r w:rsidRPr="004640BE">
        <w:rPr>
          <w:rFonts w:cs="Arial"/>
        </w:rPr>
        <w:t>=</w:t>
      </w:r>
      <w:r>
        <w:rPr>
          <w:rFonts w:cs="Arial"/>
        </w:rPr>
        <w:t>95</w:t>
      </w:r>
      <w:r w:rsidRPr="004640BE">
        <w:rPr>
          <w:rFonts w:cs="Arial"/>
        </w:rPr>
        <w:t>-70</w:t>
      </w:r>
      <w:r w:rsidRPr="004640BE">
        <w:rPr>
          <w:rFonts w:cs="Arial"/>
          <w:vertAlign w:val="superscript"/>
        </w:rPr>
        <w:t>о</w:t>
      </w:r>
      <w:r w:rsidRPr="004640BE">
        <w:rPr>
          <w:rFonts w:cs="Arial"/>
        </w:rPr>
        <w:t>С</w:t>
      </w:r>
      <w:r w:rsidRPr="00F259AF">
        <w:rPr>
          <w:rFonts w:cs="Arial"/>
        </w:rPr>
        <w:t xml:space="preserve">. </w:t>
      </w:r>
      <w:r w:rsidRPr="00F259AF">
        <w:t xml:space="preserve">Схема теплоснабжения </w:t>
      </w:r>
      <w:proofErr w:type="spellStart"/>
      <w:r>
        <w:t>с</w:t>
      </w:r>
      <w:proofErr w:type="gramStart"/>
      <w:r>
        <w:t>.Р</w:t>
      </w:r>
      <w:proofErr w:type="gramEnd"/>
      <w:r>
        <w:t>ысево</w:t>
      </w:r>
      <w:proofErr w:type="spellEnd"/>
      <w:r w:rsidRPr="00F259AF">
        <w:t xml:space="preserve"> – открытая, тупиковая, двухтрубная. Горячее водоснабжение осуществляется путем непосредственного </w:t>
      </w:r>
      <w:proofErr w:type="spellStart"/>
      <w:r w:rsidRPr="00F259AF">
        <w:t>водоразбора</w:t>
      </w:r>
      <w:proofErr w:type="spellEnd"/>
      <w:r w:rsidRPr="00F259AF">
        <w:t xml:space="preserve"> из теплосети с помощью регуляторов температуры, устанавливаемых в узлах управления на вводах в здания.</w:t>
      </w:r>
      <w:r w:rsidRPr="0044289F">
        <w:t xml:space="preserve"> </w:t>
      </w:r>
      <w:r w:rsidRPr="004640BE">
        <w:t>Для понижения температуры воды, поступающей в системы абонентов до 95</w:t>
      </w:r>
      <w:r w:rsidRPr="004640BE">
        <w:rPr>
          <w:vertAlign w:val="superscript"/>
        </w:rPr>
        <w:t>0</w:t>
      </w:r>
      <w:r w:rsidRPr="004640BE">
        <w:t>С, в узлах управления существующих объектов потребителей установлены элеваторы.</w:t>
      </w:r>
      <w:r w:rsidRPr="00F259AF">
        <w:t xml:space="preserve">  </w:t>
      </w:r>
    </w:p>
    <w:p w:rsidR="004D64A0" w:rsidRPr="006D7045" w:rsidRDefault="004D64A0" w:rsidP="004D6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045">
        <w:rPr>
          <w:rFonts w:ascii="Times New Roman" w:hAnsi="Times New Roman" w:cs="Times New Roman"/>
          <w:sz w:val="24"/>
          <w:szCs w:val="24"/>
        </w:rPr>
        <w:t>Для обеспечения потребителей с.</w:t>
      </w:r>
      <w:r>
        <w:rPr>
          <w:rFonts w:ascii="Times New Roman" w:hAnsi="Times New Roman" w:cs="Times New Roman"/>
          <w:sz w:val="24"/>
          <w:szCs w:val="24"/>
        </w:rPr>
        <w:t xml:space="preserve"> Рысево</w:t>
      </w:r>
      <w:r w:rsidRPr="006D7045">
        <w:rPr>
          <w:rFonts w:ascii="Times New Roman" w:hAnsi="Times New Roman" w:cs="Times New Roman"/>
          <w:sz w:val="24"/>
          <w:szCs w:val="24"/>
        </w:rPr>
        <w:t xml:space="preserve"> услугами теплоснабжения используется </w:t>
      </w:r>
      <w:r>
        <w:rPr>
          <w:rFonts w:ascii="Times New Roman" w:hAnsi="Times New Roman" w:cs="Times New Roman"/>
          <w:sz w:val="24"/>
          <w:szCs w:val="24"/>
        </w:rPr>
        <w:t>0,3</w:t>
      </w:r>
      <w:r w:rsidRPr="006D7045">
        <w:rPr>
          <w:rFonts w:ascii="Times New Roman" w:hAnsi="Times New Roman" w:cs="Times New Roman"/>
          <w:sz w:val="24"/>
          <w:szCs w:val="24"/>
        </w:rPr>
        <w:t xml:space="preserve"> км тепловых сетей.  </w:t>
      </w:r>
    </w:p>
    <w:p w:rsidR="004D64A0" w:rsidRDefault="004D64A0" w:rsidP="004D64A0">
      <w:pPr>
        <w:ind w:firstLine="540"/>
        <w:jc w:val="both"/>
        <w:rPr>
          <w:color w:val="000000"/>
        </w:rPr>
      </w:pPr>
      <w:r w:rsidRPr="006D7045">
        <w:t xml:space="preserve">Муниципальный </w:t>
      </w:r>
      <w:proofErr w:type="spellStart"/>
      <w:r w:rsidRPr="006D7045">
        <w:t>теплоисточник</w:t>
      </w:r>
      <w:proofErr w:type="spellEnd"/>
      <w:r w:rsidRPr="006D7045">
        <w:t xml:space="preserve"> с.</w:t>
      </w:r>
      <w:r>
        <w:t xml:space="preserve"> Рысево</w:t>
      </w:r>
      <w:r w:rsidRPr="006D7045">
        <w:t xml:space="preserve"> оборудован </w:t>
      </w:r>
      <w:r>
        <w:t>двумя</w:t>
      </w:r>
      <w:r w:rsidRPr="006D7045">
        <w:t xml:space="preserve">  котлами </w:t>
      </w:r>
      <w:r w:rsidRPr="006D7045">
        <w:rPr>
          <w:color w:val="000000"/>
        </w:rPr>
        <w:t>КВр-0,</w:t>
      </w:r>
      <w:r>
        <w:rPr>
          <w:color w:val="000000"/>
        </w:rPr>
        <w:t xml:space="preserve">58(0,5) </w:t>
      </w:r>
      <w:r w:rsidRPr="006D7045">
        <w:rPr>
          <w:color w:val="000000"/>
        </w:rPr>
        <w:t>КБ каждый мощностью 0,</w:t>
      </w:r>
      <w:r>
        <w:rPr>
          <w:color w:val="000000"/>
        </w:rPr>
        <w:t>5</w:t>
      </w:r>
      <w:r w:rsidRPr="006D7045">
        <w:rPr>
          <w:color w:val="000000"/>
        </w:rPr>
        <w:t xml:space="preserve"> Гкал/час, установленны</w:t>
      </w:r>
      <w:r>
        <w:rPr>
          <w:color w:val="000000"/>
        </w:rPr>
        <w:t>ми</w:t>
      </w:r>
      <w:r w:rsidRPr="006D7045">
        <w:rPr>
          <w:color w:val="000000"/>
        </w:rPr>
        <w:t xml:space="preserve"> в 20</w:t>
      </w:r>
      <w:r>
        <w:rPr>
          <w:color w:val="000000"/>
        </w:rPr>
        <w:t xml:space="preserve">07г и одним котлом </w:t>
      </w:r>
      <w:r w:rsidRPr="006D7045">
        <w:rPr>
          <w:color w:val="000000"/>
        </w:rPr>
        <w:t>КВр-0,</w:t>
      </w:r>
      <w:r>
        <w:rPr>
          <w:color w:val="000000"/>
        </w:rPr>
        <w:t>6</w:t>
      </w:r>
      <w:r w:rsidRPr="006D7045">
        <w:rPr>
          <w:color w:val="000000"/>
        </w:rPr>
        <w:t xml:space="preserve"> КБ мощностью 0,</w:t>
      </w:r>
      <w:r>
        <w:rPr>
          <w:color w:val="000000"/>
        </w:rPr>
        <w:t>5</w:t>
      </w:r>
      <w:r w:rsidRPr="006D7045">
        <w:rPr>
          <w:color w:val="000000"/>
        </w:rPr>
        <w:t xml:space="preserve"> Гкал/час</w:t>
      </w:r>
      <w:r>
        <w:rPr>
          <w:color w:val="000000"/>
        </w:rPr>
        <w:t>,</w:t>
      </w:r>
      <w:r w:rsidRPr="00736F25">
        <w:rPr>
          <w:color w:val="000000"/>
        </w:rPr>
        <w:t xml:space="preserve"> </w:t>
      </w:r>
      <w:r w:rsidRPr="006D7045">
        <w:rPr>
          <w:color w:val="000000"/>
        </w:rPr>
        <w:t>установленны</w:t>
      </w:r>
      <w:r>
        <w:rPr>
          <w:color w:val="000000"/>
        </w:rPr>
        <w:t>м</w:t>
      </w:r>
      <w:r w:rsidRPr="006D7045">
        <w:rPr>
          <w:color w:val="000000"/>
        </w:rPr>
        <w:t xml:space="preserve"> в 20</w:t>
      </w:r>
      <w:r>
        <w:rPr>
          <w:color w:val="000000"/>
        </w:rPr>
        <w:t>11г.</w:t>
      </w:r>
      <w:r w:rsidRPr="006D7045">
        <w:rPr>
          <w:color w:val="000000"/>
        </w:rPr>
        <w:t xml:space="preserve"> Топливоподача ручная, топливо – каменный уголь с разреза «Черемховский». Общая жесткость воды, используемой на </w:t>
      </w:r>
      <w:proofErr w:type="spellStart"/>
      <w:r w:rsidRPr="006D7045">
        <w:rPr>
          <w:color w:val="000000"/>
        </w:rPr>
        <w:t>теплоисточнике</w:t>
      </w:r>
      <w:proofErr w:type="spellEnd"/>
      <w:r w:rsidRPr="006D7045">
        <w:rPr>
          <w:color w:val="000000"/>
        </w:rPr>
        <w:t xml:space="preserve"> 3,7 </w:t>
      </w:r>
      <w:proofErr w:type="spellStart"/>
      <w:r w:rsidRPr="006D7045">
        <w:rPr>
          <w:color w:val="000000"/>
        </w:rPr>
        <w:t>мг-экв</w:t>
      </w:r>
      <w:proofErr w:type="spellEnd"/>
      <w:r w:rsidRPr="006D7045">
        <w:rPr>
          <w:color w:val="000000"/>
        </w:rPr>
        <w:t xml:space="preserve">/л. </w:t>
      </w:r>
      <w:proofErr w:type="spellStart"/>
      <w:r w:rsidRPr="006D7045">
        <w:rPr>
          <w:color w:val="000000"/>
        </w:rPr>
        <w:t>Химводоочистки</w:t>
      </w:r>
      <w:proofErr w:type="spellEnd"/>
      <w:r w:rsidRPr="006D7045">
        <w:rPr>
          <w:color w:val="000000"/>
        </w:rPr>
        <w:t xml:space="preserve">, </w:t>
      </w:r>
      <w:proofErr w:type="spellStart"/>
      <w:r w:rsidRPr="006D7045">
        <w:rPr>
          <w:color w:val="000000"/>
        </w:rPr>
        <w:t>диаэра</w:t>
      </w:r>
      <w:r>
        <w:rPr>
          <w:color w:val="000000"/>
        </w:rPr>
        <w:t>ции</w:t>
      </w:r>
      <w:proofErr w:type="spellEnd"/>
      <w:r>
        <w:rPr>
          <w:color w:val="000000"/>
        </w:rPr>
        <w:t xml:space="preserve"> воды, дробилки для топлива </w:t>
      </w:r>
      <w:r w:rsidRPr="006D7045">
        <w:rPr>
          <w:color w:val="000000"/>
        </w:rPr>
        <w:t xml:space="preserve">– нет. </w:t>
      </w:r>
      <w:proofErr w:type="spellStart"/>
      <w:r w:rsidRPr="006D7045">
        <w:rPr>
          <w:color w:val="000000"/>
        </w:rPr>
        <w:t>Шлакозолоудаление</w:t>
      </w:r>
      <w:proofErr w:type="spellEnd"/>
      <w:r w:rsidRPr="006D7045">
        <w:rPr>
          <w:color w:val="000000"/>
        </w:rPr>
        <w:t xml:space="preserve"> ручное. Общий объем баков запаса воды на </w:t>
      </w:r>
      <w:proofErr w:type="spellStart"/>
      <w:r w:rsidRPr="006D7045">
        <w:rPr>
          <w:color w:val="000000"/>
        </w:rPr>
        <w:t>теплоисточнике</w:t>
      </w:r>
      <w:proofErr w:type="spellEnd"/>
      <w:r w:rsidRPr="006D7045">
        <w:rPr>
          <w:color w:val="000000"/>
        </w:rPr>
        <w:t xml:space="preserve"> – </w:t>
      </w:r>
      <w:r>
        <w:rPr>
          <w:color w:val="000000"/>
        </w:rPr>
        <w:t>24</w:t>
      </w:r>
      <w:r w:rsidRPr="006D7045">
        <w:rPr>
          <w:color w:val="000000"/>
        </w:rPr>
        <w:t xml:space="preserve"> м</w:t>
      </w:r>
      <w:r w:rsidRPr="006D7045">
        <w:rPr>
          <w:rFonts w:ascii="Arial" w:hAnsi="Arial" w:cs="Arial"/>
          <w:color w:val="000000"/>
        </w:rPr>
        <w:t>³</w:t>
      </w:r>
      <w:r w:rsidRPr="006D7045">
        <w:rPr>
          <w:color w:val="000000"/>
        </w:rPr>
        <w:t xml:space="preserve">. </w:t>
      </w:r>
      <w:r w:rsidRPr="00E03743">
        <w:rPr>
          <w:color w:val="000000"/>
        </w:rPr>
        <w:t>Фактический максимальный температурный график отпуска тепла 95/70.</w:t>
      </w:r>
      <w:r w:rsidRPr="006D7045">
        <w:rPr>
          <w:color w:val="000000"/>
        </w:rPr>
        <w:t xml:space="preserve"> </w:t>
      </w:r>
    </w:p>
    <w:p w:rsidR="004D64A0" w:rsidRPr="000003BA" w:rsidRDefault="004D64A0" w:rsidP="004D64A0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В котельной 2 </w:t>
      </w:r>
      <w:proofErr w:type="spellStart"/>
      <w:r>
        <w:rPr>
          <w:color w:val="000000"/>
        </w:rPr>
        <w:t>подпиточных</w:t>
      </w:r>
      <w:proofErr w:type="spellEnd"/>
      <w:r>
        <w:rPr>
          <w:color w:val="000000"/>
        </w:rPr>
        <w:t xml:space="preserve"> насоса К8/18 (рабочий и резервный) и 2 </w:t>
      </w:r>
      <w:proofErr w:type="gramStart"/>
      <w:r>
        <w:rPr>
          <w:color w:val="000000"/>
        </w:rPr>
        <w:t>сетевых</w:t>
      </w:r>
      <w:proofErr w:type="gramEnd"/>
      <w:r>
        <w:rPr>
          <w:color w:val="000000"/>
        </w:rPr>
        <w:t xml:space="preserve"> насоса К80-50-200 (один рабочий и 1 резервный). Имеется один вентилятор </w:t>
      </w:r>
      <w:r w:rsidRPr="000003BA">
        <w:rPr>
          <w:color w:val="000000"/>
        </w:rPr>
        <w:t>ВЦ-14-46-2,5</w:t>
      </w:r>
      <w:r>
        <w:rPr>
          <w:color w:val="000000"/>
        </w:rPr>
        <w:t xml:space="preserve"> и дымосос</w:t>
      </w:r>
      <w:r w:rsidRPr="000003BA">
        <w:t xml:space="preserve"> </w:t>
      </w:r>
      <w:r w:rsidRPr="000003BA">
        <w:rPr>
          <w:color w:val="000000"/>
        </w:rPr>
        <w:t>ДН-9/</w:t>
      </w:r>
      <w:r>
        <w:rPr>
          <w:color w:val="000000"/>
        </w:rPr>
        <w:t>1000.</w:t>
      </w:r>
    </w:p>
    <w:p w:rsidR="004D64A0" w:rsidRPr="006D7045" w:rsidRDefault="004D64A0" w:rsidP="004D64A0">
      <w:pPr>
        <w:ind w:firstLine="540"/>
        <w:jc w:val="both"/>
        <w:rPr>
          <w:color w:val="000000"/>
        </w:rPr>
      </w:pPr>
      <w:r w:rsidRPr="006D7045">
        <w:rPr>
          <w:color w:val="000000"/>
        </w:rPr>
        <w:t xml:space="preserve">К </w:t>
      </w:r>
      <w:proofErr w:type="spellStart"/>
      <w:r w:rsidRPr="006D7045">
        <w:rPr>
          <w:color w:val="000000"/>
        </w:rPr>
        <w:t>теплоисточнику</w:t>
      </w:r>
      <w:proofErr w:type="spellEnd"/>
      <w:r w:rsidRPr="006D7045">
        <w:rPr>
          <w:color w:val="000000"/>
        </w:rPr>
        <w:t xml:space="preserve"> </w:t>
      </w:r>
      <w:proofErr w:type="gramStart"/>
      <w:r w:rsidRPr="006D7045">
        <w:rPr>
          <w:color w:val="000000"/>
        </w:rPr>
        <w:t>присоединены</w:t>
      </w:r>
      <w:proofErr w:type="gramEnd"/>
      <w:r>
        <w:rPr>
          <w:color w:val="000000"/>
        </w:rPr>
        <w:t>:</w:t>
      </w:r>
      <w:r w:rsidRPr="006D7045">
        <w:rPr>
          <w:color w:val="000000"/>
        </w:rPr>
        <w:t xml:space="preserve"> </w:t>
      </w:r>
      <w:r>
        <w:rPr>
          <w:color w:val="000000"/>
        </w:rPr>
        <w:t>2</w:t>
      </w:r>
      <w:r w:rsidRPr="006D7045">
        <w:rPr>
          <w:color w:val="000000"/>
        </w:rPr>
        <w:t xml:space="preserve"> объекта</w:t>
      </w:r>
      <w:r w:rsidRPr="00F96316">
        <w:rPr>
          <w:color w:val="000000"/>
        </w:rPr>
        <w:t xml:space="preserve"> </w:t>
      </w:r>
      <w:r>
        <w:rPr>
          <w:color w:val="000000"/>
        </w:rPr>
        <w:t>соцкультбыта</w:t>
      </w:r>
      <w:r w:rsidRPr="006D7045">
        <w:rPr>
          <w:color w:val="000000"/>
        </w:rPr>
        <w:t xml:space="preserve">. </w:t>
      </w:r>
    </w:p>
    <w:p w:rsidR="004D64A0" w:rsidRPr="006D7045" w:rsidRDefault="004D64A0" w:rsidP="004D6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045">
        <w:rPr>
          <w:rFonts w:ascii="Times New Roman" w:hAnsi="Times New Roman" w:cs="Times New Roman"/>
          <w:sz w:val="24"/>
          <w:szCs w:val="24"/>
        </w:rPr>
        <w:t xml:space="preserve">Несмотря на проводимые ремонты, распределительные сети теплоснабжения </w:t>
      </w:r>
      <w:r>
        <w:rPr>
          <w:rFonts w:ascii="Times New Roman" w:hAnsi="Times New Roman" w:cs="Times New Roman"/>
          <w:sz w:val="24"/>
          <w:szCs w:val="24"/>
        </w:rPr>
        <w:t>Черемховского</w:t>
      </w:r>
      <w:r w:rsidRPr="006D70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имеют износ </w:t>
      </w:r>
      <w:r w:rsidRPr="00E16D40">
        <w:rPr>
          <w:rFonts w:ascii="Times New Roman" w:hAnsi="Times New Roman" w:cs="Times New Roman"/>
          <w:sz w:val="24"/>
          <w:szCs w:val="24"/>
        </w:rPr>
        <w:t>70-75 %.</w:t>
      </w:r>
      <w:r w:rsidRPr="006D7045">
        <w:rPr>
          <w:rFonts w:ascii="Times New Roman" w:hAnsi="Times New Roman" w:cs="Times New Roman"/>
          <w:sz w:val="24"/>
          <w:szCs w:val="24"/>
        </w:rPr>
        <w:t xml:space="preserve"> Требуется серьезная модернизация тепловых сетей и оптимизация гидравлических режимов. От состояния тепловых сетей зависит жизнеобеспечение </w:t>
      </w:r>
      <w:r w:rsidRPr="00E16D40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16D40">
        <w:rPr>
          <w:rFonts w:ascii="Times New Roman" w:hAnsi="Times New Roman" w:cs="Times New Roman"/>
          <w:color w:val="000000"/>
          <w:sz w:val="24"/>
          <w:szCs w:val="24"/>
        </w:rPr>
        <w:t xml:space="preserve"> соцкультбыта</w:t>
      </w:r>
      <w:r w:rsidRPr="006D7045">
        <w:rPr>
          <w:rFonts w:ascii="Times New Roman" w:hAnsi="Times New Roman" w:cs="Times New Roman"/>
          <w:sz w:val="24"/>
          <w:szCs w:val="24"/>
        </w:rPr>
        <w:t>,  подключенного к централизованному теплоснабжению, а для приведения сетей в надлежащее состояние требуются серьезные инвестиции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мероприятий с элементами энергосбережения</w:t>
      </w:r>
      <w:r w:rsidRPr="006D7045">
        <w:rPr>
          <w:rFonts w:ascii="Times New Roman" w:hAnsi="Times New Roman" w:cs="Times New Roman"/>
          <w:sz w:val="24"/>
          <w:szCs w:val="24"/>
        </w:rPr>
        <w:t>.</w:t>
      </w:r>
    </w:p>
    <w:p w:rsidR="004D64A0" w:rsidRDefault="004D64A0" w:rsidP="004D64A0">
      <w:pPr>
        <w:ind w:firstLine="708"/>
        <w:jc w:val="center"/>
      </w:pPr>
    </w:p>
    <w:p w:rsidR="004D64A0" w:rsidRPr="003822FF" w:rsidRDefault="004D64A0" w:rsidP="004D64A0">
      <w:pPr>
        <w:ind w:firstLine="708"/>
        <w:jc w:val="center"/>
        <w:rPr>
          <w:b/>
        </w:rPr>
      </w:pPr>
      <w:r w:rsidRPr="003822FF">
        <w:rPr>
          <w:b/>
        </w:rPr>
        <w:t>3.3.4. Электроснабжение</w:t>
      </w:r>
    </w:p>
    <w:p w:rsidR="004D64A0" w:rsidRPr="003822FF" w:rsidRDefault="004D64A0" w:rsidP="004D64A0">
      <w:pPr>
        <w:ind w:firstLine="708"/>
        <w:jc w:val="center"/>
      </w:pPr>
    </w:p>
    <w:p w:rsidR="00AF1ABE" w:rsidRDefault="004D64A0" w:rsidP="00586D83">
      <w:pPr>
        <w:pStyle w:val="a3"/>
        <w:spacing w:after="0"/>
        <w:ind w:left="0" w:firstLine="709"/>
        <w:jc w:val="both"/>
      </w:pPr>
      <w:r w:rsidRPr="003822FF">
        <w:t xml:space="preserve">Электроснабжение потребителей </w:t>
      </w:r>
      <w:r>
        <w:t>Черемховского</w:t>
      </w:r>
      <w:r w:rsidRPr="003822FF">
        <w:t xml:space="preserve"> МО от </w:t>
      </w:r>
      <w:proofErr w:type="gramStart"/>
      <w:r w:rsidRPr="003822FF">
        <w:t>ВЛ</w:t>
      </w:r>
      <w:proofErr w:type="gramEnd"/>
      <w:r w:rsidRPr="003822FF">
        <w:t xml:space="preserve">  35 кВ энергосистемы ОАО «Иркутскэнерго» производит ОАО "Иркутская </w:t>
      </w:r>
      <w:proofErr w:type="spellStart"/>
      <w:r w:rsidRPr="003822FF">
        <w:t>электросетевая</w:t>
      </w:r>
      <w:proofErr w:type="spellEnd"/>
      <w:r w:rsidRPr="003822FF">
        <w:t xml:space="preserve"> компания Центральные электрические сети" ("ИЭСК ЦЭС")</w:t>
      </w:r>
      <w:r>
        <w:t>.</w:t>
      </w:r>
    </w:p>
    <w:p w:rsidR="00AF1ABE" w:rsidRPr="007A0B20" w:rsidRDefault="00AF1ABE" w:rsidP="00AF1ABE">
      <w:pPr>
        <w:ind w:firstLine="708"/>
        <w:jc w:val="both"/>
      </w:pPr>
      <w:r w:rsidRPr="007A0B20">
        <w:t>В целях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текущему ремонту сетей уличного освещения, устройству новых сетей с целью повышения освещенности улиц.</w:t>
      </w:r>
    </w:p>
    <w:p w:rsidR="004D64A0" w:rsidRPr="003822FF" w:rsidRDefault="00AF1ABE" w:rsidP="00AF1ABE">
      <w:pPr>
        <w:pStyle w:val="a3"/>
        <w:spacing w:after="0"/>
        <w:ind w:left="0" w:firstLine="709"/>
        <w:jc w:val="both"/>
      </w:pPr>
      <w:r w:rsidRPr="007A0B20">
        <w:t>Протяженность улиц составляет 18,723 км. В настоящее время протяженность сетей наружного освещения составляет 11,170 км</w:t>
      </w:r>
      <w:proofErr w:type="gramStart"/>
      <w:r w:rsidRPr="007A0B20">
        <w:t xml:space="preserve">., </w:t>
      </w:r>
      <w:proofErr w:type="gramEnd"/>
      <w:r w:rsidRPr="007A0B20">
        <w:t>или 60%. Необходимо продолжить работы по монтажу новых сетей.</w:t>
      </w:r>
      <w:r w:rsidR="004D64A0" w:rsidRPr="003822FF">
        <w:t xml:space="preserve"> </w:t>
      </w:r>
    </w:p>
    <w:p w:rsidR="004D64A0" w:rsidRPr="003822FF" w:rsidRDefault="004D64A0" w:rsidP="004D64A0">
      <w:pPr>
        <w:pStyle w:val="a3"/>
        <w:spacing w:after="0"/>
        <w:ind w:left="0" w:firstLine="709"/>
        <w:rPr>
          <w:szCs w:val="28"/>
        </w:rPr>
      </w:pPr>
    </w:p>
    <w:p w:rsidR="004D64A0" w:rsidRPr="00486C56" w:rsidRDefault="004D64A0" w:rsidP="004D64A0">
      <w:pPr>
        <w:pStyle w:val="ConsPlusNormal"/>
        <w:tabs>
          <w:tab w:val="center" w:pos="4677"/>
          <w:tab w:val="left" w:pos="7050"/>
        </w:tabs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86C56">
        <w:rPr>
          <w:rFonts w:ascii="Times New Roman" w:hAnsi="Times New Roman" w:cs="Times New Roman"/>
          <w:b/>
          <w:sz w:val="24"/>
          <w:szCs w:val="24"/>
        </w:rPr>
        <w:t xml:space="preserve">3.3.5. </w:t>
      </w:r>
      <w:r>
        <w:rPr>
          <w:rFonts w:ascii="Times New Roman" w:hAnsi="Times New Roman" w:cs="Times New Roman"/>
          <w:b/>
          <w:sz w:val="24"/>
          <w:szCs w:val="24"/>
        </w:rPr>
        <w:t>Сбор и з</w:t>
      </w:r>
      <w:r w:rsidRPr="00486C56">
        <w:rPr>
          <w:rFonts w:ascii="Times New Roman" w:hAnsi="Times New Roman" w:cs="Times New Roman"/>
          <w:b/>
          <w:sz w:val="24"/>
          <w:szCs w:val="24"/>
        </w:rPr>
        <w:t>ахоронение твердых бытовых отходов</w:t>
      </w:r>
    </w:p>
    <w:p w:rsidR="004D64A0" w:rsidRPr="00AC48B9" w:rsidRDefault="004D64A0" w:rsidP="004D64A0">
      <w:pPr>
        <w:pStyle w:val="ConsPlusNormal"/>
        <w:tabs>
          <w:tab w:val="center" w:pos="4677"/>
          <w:tab w:val="left" w:pos="7050"/>
        </w:tabs>
        <w:ind w:firstLine="0"/>
        <w:outlineLvl w:val="3"/>
        <w:rPr>
          <w:rFonts w:ascii="Times New Roman" w:hAnsi="Times New Roman" w:cs="Times New Roman"/>
        </w:rPr>
      </w:pPr>
    </w:p>
    <w:p w:rsidR="00AF1ABE" w:rsidRPr="007A0B20" w:rsidRDefault="00AF1ABE" w:rsidP="00AF1ABE">
      <w:pPr>
        <w:ind w:firstLine="708"/>
        <w:jc w:val="both"/>
      </w:pPr>
      <w:r w:rsidRPr="007A0B20">
        <w:t>Сложившаяся в населенных пунктах поселения неблагоприятная обстановка в сфере обращения с отходами производства и потребления препятствует формированию безопасных и благоприятных условий проживания населения Черемховского сельского поселения.</w:t>
      </w:r>
    </w:p>
    <w:p w:rsidR="00AF1ABE" w:rsidRPr="007A0B20" w:rsidRDefault="00AF1ABE" w:rsidP="00AF1ABE">
      <w:pPr>
        <w:ind w:firstLine="708"/>
        <w:jc w:val="both"/>
      </w:pPr>
      <w:r w:rsidRPr="007A0B20">
        <w:t>Отсутствие системы организация сбора и вывоза отходов приводит к росту количества несанкционированных свалок и захламлению территории бесхозяйными отходами.</w:t>
      </w:r>
    </w:p>
    <w:p w:rsidR="00AF1ABE" w:rsidRPr="007A0B20" w:rsidRDefault="00AF1ABE" w:rsidP="00AF1ABE">
      <w:pPr>
        <w:ind w:firstLine="708"/>
        <w:jc w:val="both"/>
      </w:pPr>
      <w:r w:rsidRPr="007A0B20">
        <w:t xml:space="preserve">В настоящее время на территории поселения имеется необходимость в ликвидации 3 несанкционированных свалок: </w:t>
      </w:r>
      <w:proofErr w:type="spellStart"/>
      <w:r w:rsidRPr="007A0B20">
        <w:t>с</w:t>
      </w:r>
      <w:proofErr w:type="gramStart"/>
      <w:r w:rsidRPr="007A0B20">
        <w:t>.Р</w:t>
      </w:r>
      <w:proofErr w:type="gramEnd"/>
      <w:r w:rsidRPr="007A0B20">
        <w:t>ысево</w:t>
      </w:r>
      <w:proofErr w:type="spellEnd"/>
      <w:r w:rsidRPr="007A0B20">
        <w:t xml:space="preserve">, д.Муратова, д.Старый </w:t>
      </w:r>
      <w:proofErr w:type="spellStart"/>
      <w:r w:rsidRPr="007A0B20">
        <w:t>Кутугун</w:t>
      </w:r>
      <w:proofErr w:type="spellEnd"/>
      <w:r w:rsidRPr="007A0B20">
        <w:t>.</w:t>
      </w:r>
    </w:p>
    <w:p w:rsidR="00AF1ABE" w:rsidRPr="007A0B20" w:rsidRDefault="00AF1ABE" w:rsidP="00AF1ABE">
      <w:pPr>
        <w:ind w:firstLine="708"/>
        <w:jc w:val="both"/>
      </w:pPr>
      <w:r w:rsidRPr="007A0B20">
        <w:t>Для недопущения образования несанкционированных свалок, своевременного сбора и вывоза отходов с территории, поддержания эстетического облика населенных пунктов необходимо устройство контейнерных площадок и приобретение контейнеров.</w:t>
      </w:r>
    </w:p>
    <w:p w:rsidR="00AF1ABE" w:rsidRDefault="00AF1ABE" w:rsidP="00AF1AB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A0B20">
        <w:t>Согласно</w:t>
      </w:r>
      <w:proofErr w:type="gramEnd"/>
      <w:r w:rsidRPr="007A0B20">
        <w:t xml:space="preserve"> Территориальной схемы обращения с отходами, в том числе с твердыми коммунальными отходами, в Иркутской области, норматив накопления ТКО (по приказу №168-мпр от 08.12.2016) на 2199 жителей поселения составляет 1187,46 тонн, что обуславливает устройство на территории 9 населенных пунктах 46 контейнерных площадок и приобретение 230 контейнеров. </w:t>
      </w:r>
    </w:p>
    <w:p w:rsidR="004D64A0" w:rsidRPr="000B5B87" w:rsidRDefault="004D64A0" w:rsidP="00AF1AB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t xml:space="preserve">Реализация </w:t>
      </w:r>
      <w:r w:rsidRPr="00B6681C">
        <w:t>Программ</w:t>
      </w:r>
      <w:r>
        <w:t>ы</w:t>
      </w:r>
      <w:r w:rsidRPr="00B6681C">
        <w:t xml:space="preserve"> позволит </w:t>
      </w:r>
      <w:r w:rsidRPr="00B6681C">
        <w:rPr>
          <w:rFonts w:cs="Calibri"/>
        </w:rPr>
        <w:t>снизить нагрузку на окружающую среду, повысить экологическ</w:t>
      </w:r>
      <w:r>
        <w:rPr>
          <w:rFonts w:cs="Calibri"/>
        </w:rPr>
        <w:t>ую</w:t>
      </w:r>
      <w:r w:rsidRPr="00B6681C">
        <w:rPr>
          <w:rFonts w:cs="Calibri"/>
        </w:rPr>
        <w:t xml:space="preserve"> безопасност</w:t>
      </w:r>
      <w:r>
        <w:rPr>
          <w:rFonts w:cs="Calibri"/>
        </w:rPr>
        <w:t>ь</w:t>
      </w:r>
      <w:r w:rsidRPr="00B6681C">
        <w:rPr>
          <w:rFonts w:cs="Calibri"/>
        </w:rPr>
        <w:t xml:space="preserve"> жизнедеятельности населения за счет развития комплексной системы обращения с отходами, включающую их переработку и ликвидацию накопленного экологического ущерба от объектов захоронения отходов.</w:t>
      </w:r>
      <w:r>
        <w:rPr>
          <w:rFonts w:cs="Calibri"/>
        </w:rPr>
        <w:t xml:space="preserve"> </w:t>
      </w:r>
    </w:p>
    <w:p w:rsidR="004D64A0" w:rsidRDefault="004D64A0" w:rsidP="004D64A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D64A0" w:rsidRPr="0087102D" w:rsidRDefault="004D64A0" w:rsidP="004D64A0">
      <w:pPr>
        <w:jc w:val="center"/>
        <w:rPr>
          <w:b/>
        </w:rPr>
      </w:pPr>
      <w:r>
        <w:rPr>
          <w:b/>
        </w:rPr>
        <w:t>4</w:t>
      </w:r>
      <w:r w:rsidRPr="0087102D">
        <w:rPr>
          <w:b/>
        </w:rPr>
        <w:t>. План мероприятий</w:t>
      </w:r>
      <w:r w:rsidRPr="0087102D">
        <w:rPr>
          <w:b/>
          <w:color w:val="008000"/>
        </w:rPr>
        <w:t xml:space="preserve"> </w:t>
      </w:r>
      <w:r w:rsidRPr="0087102D">
        <w:rPr>
          <w:b/>
        </w:rPr>
        <w:t xml:space="preserve">по комплексному развитию системы коммунальной инфраструктуры </w:t>
      </w:r>
      <w:r>
        <w:rPr>
          <w:b/>
        </w:rPr>
        <w:t>Черемховского муниципального образования</w:t>
      </w:r>
      <w:r w:rsidRPr="0087102D">
        <w:rPr>
          <w:b/>
        </w:rPr>
        <w:t xml:space="preserve"> на 201</w:t>
      </w:r>
      <w:r>
        <w:rPr>
          <w:b/>
        </w:rPr>
        <w:t>7</w:t>
      </w:r>
      <w:r w:rsidRPr="0087102D">
        <w:rPr>
          <w:b/>
        </w:rPr>
        <w:t>-20</w:t>
      </w:r>
      <w:r>
        <w:rPr>
          <w:b/>
        </w:rPr>
        <w:t>26</w:t>
      </w:r>
      <w:r w:rsidRPr="0087102D">
        <w:rPr>
          <w:b/>
        </w:rPr>
        <w:t xml:space="preserve"> годы</w:t>
      </w:r>
    </w:p>
    <w:p w:rsidR="004D64A0" w:rsidRPr="0087102D" w:rsidRDefault="004D64A0" w:rsidP="004D64A0">
      <w:pPr>
        <w:jc w:val="center"/>
      </w:pPr>
    </w:p>
    <w:p w:rsidR="004D64A0" w:rsidRPr="00486C56" w:rsidRDefault="004D64A0" w:rsidP="004D6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C56">
        <w:rPr>
          <w:rFonts w:ascii="Times New Roman" w:hAnsi="Times New Roman" w:cs="Times New Roman"/>
          <w:sz w:val="24"/>
          <w:szCs w:val="24"/>
        </w:rPr>
        <w:t xml:space="preserve">Программа «Комплексное развитие 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>Черемховского</w:t>
      </w:r>
      <w:r w:rsidRPr="00486C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86C56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86C56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с перспективой до 2032 года</w:t>
      </w:r>
      <w:r w:rsidRPr="00486C56">
        <w:rPr>
          <w:rFonts w:ascii="Times New Roman" w:hAnsi="Times New Roman" w:cs="Times New Roman"/>
          <w:sz w:val="24"/>
          <w:szCs w:val="24"/>
        </w:rPr>
        <w:t>» предусматривает увеличение количества потребителей коммунальных услуг, повышение качества предоставления коммунальных услуг, обеспечение необходимыми коммуникациями земельных участков, отведенных под перспективную жилую застройку, стабилизацию и снижение удельных затрат в структуре тарифов и ставок оплаты для населения, выработку мер по модернизации объектов коммунальной инфраструктуры, улучшени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6C56">
        <w:rPr>
          <w:rFonts w:ascii="Times New Roman" w:hAnsi="Times New Roman" w:cs="Times New Roman"/>
          <w:sz w:val="24"/>
          <w:szCs w:val="24"/>
        </w:rPr>
        <w:t xml:space="preserve"> экологической</w:t>
      </w:r>
      <w:proofErr w:type="gramEnd"/>
      <w:r w:rsidRPr="00486C56">
        <w:rPr>
          <w:rFonts w:ascii="Times New Roman" w:hAnsi="Times New Roman" w:cs="Times New Roman"/>
          <w:sz w:val="24"/>
          <w:szCs w:val="24"/>
        </w:rPr>
        <w:t xml:space="preserve"> обстановки.</w:t>
      </w:r>
    </w:p>
    <w:p w:rsidR="004D64A0" w:rsidRPr="00486C56" w:rsidRDefault="004D64A0" w:rsidP="004D6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C56">
        <w:rPr>
          <w:rFonts w:ascii="Times New Roman" w:hAnsi="Times New Roman" w:cs="Times New Roman"/>
          <w:sz w:val="24"/>
          <w:szCs w:val="24"/>
        </w:rPr>
        <w:lastRenderedPageBreak/>
        <w:t>Программа направлена на обеспечение надежного и устойчивого обслуживания потребителей коммунальными услугами надлежащего качества, снижение сверхнормативного износа объектов инженерной инфраструктуры, модернизацию этих объектов путем внедрения  энергосберегающих технологий, приборов учета,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4D64A0" w:rsidRPr="00486C56" w:rsidRDefault="004D64A0" w:rsidP="004D64A0">
      <w:pPr>
        <w:ind w:firstLine="540"/>
        <w:jc w:val="both"/>
      </w:pPr>
      <w:r w:rsidRPr="00C75F7E">
        <w:t xml:space="preserve">Программа позволит координировать действия администрации по развитию систем коммунальной инфраструктуры </w:t>
      </w:r>
      <w:r>
        <w:t>Черемховского</w:t>
      </w:r>
      <w:r w:rsidRPr="00C75F7E">
        <w:t xml:space="preserve"> МО.</w:t>
      </w:r>
    </w:p>
    <w:p w:rsidR="004D64A0" w:rsidRPr="0087102D" w:rsidRDefault="004D64A0" w:rsidP="004D64A0">
      <w:pPr>
        <w:ind w:firstLine="540"/>
        <w:jc w:val="both"/>
      </w:pPr>
      <w:r w:rsidRPr="0087102D">
        <w:t xml:space="preserve">С целью </w:t>
      </w:r>
      <w:proofErr w:type="gramStart"/>
      <w:r w:rsidRPr="0087102D">
        <w:t xml:space="preserve">повышения эффективности функционирования системы коммунальной инфраструктуры жизнеобеспечения </w:t>
      </w:r>
      <w:r>
        <w:t>Черемховского</w:t>
      </w:r>
      <w:proofErr w:type="gramEnd"/>
      <w:r>
        <w:t xml:space="preserve"> МО</w:t>
      </w:r>
      <w:r w:rsidRPr="0087102D">
        <w:t>, обеспечения возможности подключения строящегося  жилья и объектов социально-культурного, бытового</w:t>
      </w:r>
      <w:r>
        <w:t>, сельскохозяйственного</w:t>
      </w:r>
      <w:r w:rsidRPr="0087102D">
        <w:t xml:space="preserve"> и промышленного назначения к объектам системы </w:t>
      </w:r>
      <w:r w:rsidRPr="00D04EC5">
        <w:t>коммун</w:t>
      </w:r>
      <w:r>
        <w:t>альной инфраструктуры поселения</w:t>
      </w:r>
      <w:r w:rsidRPr="00D04EC5">
        <w:t xml:space="preserve"> предлагается выполнить  мероприятия согласно Плана мероприятий комплексного развития систем коммунальной инфраструктуры </w:t>
      </w:r>
      <w:r>
        <w:t>Черемховского</w:t>
      </w:r>
      <w:r w:rsidRPr="00D04EC5">
        <w:t xml:space="preserve"> МО (Приложение № 1 к данной Программе).</w:t>
      </w:r>
    </w:p>
    <w:p w:rsidR="004D64A0" w:rsidRDefault="004D64A0" w:rsidP="004D64A0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4D64A0" w:rsidRPr="005A7B0D" w:rsidRDefault="004D64A0" w:rsidP="004D64A0">
      <w:pPr>
        <w:pStyle w:val="ConsPlusNormal"/>
        <w:numPr>
          <w:ilvl w:val="0"/>
          <w:numId w:val="1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7B0D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4D64A0" w:rsidRPr="00D92D5C" w:rsidRDefault="004D64A0" w:rsidP="004D64A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4D64A0" w:rsidRPr="005A7B0D" w:rsidRDefault="004D64A0" w:rsidP="004D64A0">
      <w:pPr>
        <w:jc w:val="both"/>
        <w:rPr>
          <w:sz w:val="20"/>
          <w:szCs w:val="20"/>
        </w:rPr>
      </w:pPr>
      <w:r w:rsidRPr="00D92D5C">
        <w:tab/>
      </w:r>
      <w:r w:rsidRPr="005A7B0D">
        <w:t xml:space="preserve">Данная программа направлена на консолидацию финансовых ресурсов для модернизации коммунальной инфраструктуры </w:t>
      </w:r>
      <w:r>
        <w:t>Черемховского МО</w:t>
      </w:r>
      <w:r w:rsidRPr="005A7B0D">
        <w:t xml:space="preserve">. В реализации мероприятий программы предусматривается участие администрации </w:t>
      </w:r>
      <w:r>
        <w:t>Черемховского МО</w:t>
      </w:r>
      <w:r w:rsidRPr="005A7B0D">
        <w:t xml:space="preserve">, </w:t>
      </w:r>
      <w:r>
        <w:t>организаций коммунального комплекса поселения, администрации Черемховского районного муниципального образования.</w:t>
      </w:r>
      <w:r w:rsidRPr="005A7B0D">
        <w:t xml:space="preserve"> </w:t>
      </w:r>
    </w:p>
    <w:p w:rsidR="004D64A0" w:rsidRPr="00BB1E90" w:rsidRDefault="004D64A0" w:rsidP="004D6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E9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Черемховского</w:t>
      </w:r>
      <w:r w:rsidRPr="00BB1E90">
        <w:rPr>
          <w:rFonts w:ascii="Times New Roman" w:hAnsi="Times New Roman" w:cs="Times New Roman"/>
          <w:sz w:val="24"/>
          <w:szCs w:val="24"/>
        </w:rPr>
        <w:t xml:space="preserve"> МО необходимо разработать:</w:t>
      </w:r>
    </w:p>
    <w:p w:rsidR="004D64A0" w:rsidRDefault="004D64A0" w:rsidP="004D6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E90">
        <w:rPr>
          <w:rFonts w:ascii="Times New Roman" w:hAnsi="Times New Roman" w:cs="Times New Roman"/>
          <w:sz w:val="24"/>
          <w:szCs w:val="24"/>
        </w:rPr>
        <w:t>- график модернизации головных инженерных сооружений и сетей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1E9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B1E90">
        <w:rPr>
          <w:rFonts w:ascii="Times New Roman" w:hAnsi="Times New Roman" w:cs="Times New Roman"/>
          <w:sz w:val="24"/>
          <w:szCs w:val="24"/>
        </w:rPr>
        <w:t xml:space="preserve"> годы с определением источников финансирования;</w:t>
      </w:r>
    </w:p>
    <w:p w:rsidR="004D64A0" w:rsidRPr="00BB1E90" w:rsidRDefault="004D64A0" w:rsidP="004D6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E90">
        <w:rPr>
          <w:rFonts w:ascii="Times New Roman" w:hAnsi="Times New Roman" w:cs="Times New Roman"/>
          <w:sz w:val="24"/>
          <w:szCs w:val="24"/>
        </w:rPr>
        <w:t>- положение о порядке подключения новых потребителей к объектам коммунальной инфраструктуры;</w:t>
      </w:r>
    </w:p>
    <w:p w:rsidR="004D64A0" w:rsidRPr="00BB1E90" w:rsidRDefault="004D64A0" w:rsidP="004D6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E90">
        <w:rPr>
          <w:rFonts w:ascii="Times New Roman" w:hAnsi="Times New Roman" w:cs="Times New Roman"/>
          <w:sz w:val="24"/>
          <w:szCs w:val="24"/>
        </w:rPr>
        <w:t>- техническое задание на разработку инвестиционн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B1E9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4D64A0" w:rsidRPr="00F81388" w:rsidRDefault="004D64A0" w:rsidP="004D6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388">
        <w:rPr>
          <w:rFonts w:ascii="Times New Roman" w:hAnsi="Times New Roman" w:cs="Times New Roman"/>
          <w:sz w:val="24"/>
          <w:szCs w:val="24"/>
        </w:rPr>
        <w:t xml:space="preserve">На основании утвержденной инвестиционной программы организации коммунального комплекса разрабатывают </w:t>
      </w:r>
      <w:proofErr w:type="spellStart"/>
      <w:r w:rsidRPr="00F81388">
        <w:rPr>
          <w:rFonts w:ascii="Times New Roman" w:hAnsi="Times New Roman" w:cs="Times New Roman"/>
          <w:sz w:val="24"/>
          <w:szCs w:val="24"/>
        </w:rPr>
        <w:t>пообъектную</w:t>
      </w:r>
      <w:proofErr w:type="spellEnd"/>
      <w:r w:rsidRPr="00F81388">
        <w:rPr>
          <w:rFonts w:ascii="Times New Roman" w:hAnsi="Times New Roman" w:cs="Times New Roman"/>
          <w:sz w:val="24"/>
          <w:szCs w:val="24"/>
        </w:rPr>
        <w:t xml:space="preserve"> проектно-сметную документацию, которая проходит экспертизу в установленном порядке. Стоимость разработки и экспертизы ПСД учитывается в общем объеме финансовых</w:t>
      </w:r>
      <w:r w:rsidRPr="00F81388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F81388">
        <w:rPr>
          <w:rFonts w:ascii="Times New Roman" w:hAnsi="Times New Roman" w:cs="Times New Roman"/>
          <w:sz w:val="24"/>
          <w:szCs w:val="24"/>
        </w:rPr>
        <w:t>потребностей для реализации инвестиционной программы.</w:t>
      </w:r>
    </w:p>
    <w:p w:rsidR="004D64A0" w:rsidRPr="005A7B0D" w:rsidRDefault="004D64A0" w:rsidP="004D6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B0D">
        <w:rPr>
          <w:rFonts w:ascii="Times New Roman" w:hAnsi="Times New Roman" w:cs="Times New Roman"/>
          <w:sz w:val="24"/>
          <w:szCs w:val="24"/>
        </w:rPr>
        <w:t xml:space="preserve">Механизмы реализации Программы определяются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Черемховского</w:t>
      </w:r>
      <w:r w:rsidRPr="005A7B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сфере градостроительства и развития систем коммунальной инфраструктуры (далее - локальные программы).</w:t>
      </w:r>
    </w:p>
    <w:p w:rsidR="004D64A0" w:rsidRPr="005A7B0D" w:rsidRDefault="004D64A0" w:rsidP="004D6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B0D">
        <w:rPr>
          <w:rFonts w:ascii="Times New Roman" w:hAnsi="Times New Roman" w:cs="Times New Roman"/>
          <w:sz w:val="24"/>
          <w:szCs w:val="24"/>
        </w:rPr>
        <w:t xml:space="preserve">Условия реализации мероприятий Программы определяются соглашениями и договорами, заключенными администрацией </w:t>
      </w:r>
      <w:r>
        <w:rPr>
          <w:rFonts w:ascii="Times New Roman" w:hAnsi="Times New Roman" w:cs="Times New Roman"/>
          <w:sz w:val="24"/>
          <w:szCs w:val="24"/>
        </w:rPr>
        <w:t>Черемховского</w:t>
      </w:r>
      <w:r w:rsidRPr="005A7B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целях реализации Программы и локальных программ.</w:t>
      </w:r>
    </w:p>
    <w:p w:rsidR="004D64A0" w:rsidRPr="005A7B0D" w:rsidRDefault="004D64A0" w:rsidP="004D6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B0D">
        <w:rPr>
          <w:rFonts w:ascii="Times New Roman" w:hAnsi="Times New Roman" w:cs="Times New Roman"/>
          <w:sz w:val="24"/>
          <w:szCs w:val="24"/>
        </w:rPr>
        <w:t>Отчетные данные о реализации Программы и анализ фактически достигнутых результатов формируются по каждой локальной программе.</w:t>
      </w:r>
    </w:p>
    <w:p w:rsidR="004D64A0" w:rsidRPr="005A7B0D" w:rsidRDefault="004D64A0" w:rsidP="004D6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B0D">
        <w:rPr>
          <w:rFonts w:ascii="Times New Roman" w:hAnsi="Times New Roman" w:cs="Times New Roman"/>
          <w:sz w:val="24"/>
          <w:szCs w:val="24"/>
        </w:rPr>
        <w:t>Исполнителями основных мероприятий Программы являются организации коммунального комплекса и застройщики.</w:t>
      </w:r>
    </w:p>
    <w:p w:rsidR="004D64A0" w:rsidRPr="005A7B0D" w:rsidRDefault="004D64A0" w:rsidP="004D64A0">
      <w:pPr>
        <w:tabs>
          <w:tab w:val="left" w:pos="2430"/>
        </w:tabs>
        <w:ind w:firstLine="709"/>
        <w:rPr>
          <w:b/>
          <w:bCs/>
          <w:color w:val="000000"/>
        </w:rPr>
      </w:pPr>
      <w:r w:rsidRPr="005A7B0D">
        <w:rPr>
          <w:b/>
          <w:bCs/>
          <w:color w:val="000000"/>
        </w:rPr>
        <w:tab/>
        <w:t xml:space="preserve"> </w:t>
      </w:r>
    </w:p>
    <w:p w:rsidR="004D64A0" w:rsidRPr="005A7B0D" w:rsidRDefault="004D64A0" w:rsidP="004D64A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A7B0D">
        <w:rPr>
          <w:rFonts w:ascii="Times New Roman" w:hAnsi="Times New Roman" w:cs="Times New Roman"/>
          <w:b/>
          <w:sz w:val="24"/>
          <w:szCs w:val="24"/>
        </w:rPr>
        <w:t>6. Ресурсное обеспечение программы</w:t>
      </w:r>
    </w:p>
    <w:p w:rsidR="004D64A0" w:rsidRPr="005A7B0D" w:rsidRDefault="004D64A0" w:rsidP="004D64A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64A0" w:rsidRPr="005A7B0D" w:rsidRDefault="004D64A0" w:rsidP="004D6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B0D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5A7B0D">
        <w:rPr>
          <w:rFonts w:ascii="Times New Roman" w:hAnsi="Times New Roman" w:cs="Times New Roman"/>
          <w:sz w:val="24"/>
          <w:szCs w:val="24"/>
        </w:rPr>
        <w:t xml:space="preserve">реализации программы комплексного развития системы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>Черемховского МО</w:t>
      </w:r>
      <w:proofErr w:type="gramEnd"/>
      <w:r w:rsidRPr="005A7B0D">
        <w:rPr>
          <w:rFonts w:ascii="Times New Roman" w:hAnsi="Times New Roman" w:cs="Times New Roman"/>
          <w:sz w:val="24"/>
          <w:szCs w:val="24"/>
        </w:rPr>
        <w:t xml:space="preserve"> планируется привлечь финансовые средства федерального</w:t>
      </w:r>
      <w:r>
        <w:rPr>
          <w:rFonts w:ascii="Times New Roman" w:hAnsi="Times New Roman" w:cs="Times New Roman"/>
          <w:sz w:val="24"/>
          <w:szCs w:val="24"/>
        </w:rPr>
        <w:t>, областного, районного</w:t>
      </w:r>
      <w:r w:rsidRPr="005A7B0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A7B0D">
        <w:rPr>
          <w:rFonts w:ascii="Times New Roman" w:hAnsi="Times New Roman" w:cs="Times New Roman"/>
          <w:sz w:val="24"/>
          <w:szCs w:val="24"/>
        </w:rPr>
        <w:t xml:space="preserve"> бюджетов, собственные средства организаций коммунального комплекса, средства, полученные в качестве платы за подключение к инженерным сетям, а также инвестиционной составляющей к тарифу за коммунальные услуги.</w:t>
      </w:r>
    </w:p>
    <w:p w:rsidR="004D64A0" w:rsidRDefault="004D64A0" w:rsidP="004D64A0">
      <w:pPr>
        <w:tabs>
          <w:tab w:val="left" w:pos="315"/>
        </w:tabs>
        <w:ind w:firstLine="709"/>
        <w:rPr>
          <w:b/>
          <w:bCs/>
          <w:color w:val="000000"/>
          <w:sz w:val="28"/>
          <w:szCs w:val="28"/>
        </w:rPr>
      </w:pPr>
      <w:r w:rsidRPr="00C24111">
        <w:rPr>
          <w:b/>
          <w:bCs/>
          <w:color w:val="000000"/>
          <w:sz w:val="28"/>
          <w:szCs w:val="28"/>
        </w:rPr>
        <w:tab/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               </w:t>
      </w:r>
    </w:p>
    <w:p w:rsidR="004D64A0" w:rsidRPr="00BB1E90" w:rsidRDefault="004D64A0" w:rsidP="004D64A0">
      <w:pPr>
        <w:tabs>
          <w:tab w:val="left" w:pos="2430"/>
        </w:tabs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7</w:t>
      </w:r>
      <w:r w:rsidRPr="00BB1E90">
        <w:rPr>
          <w:b/>
          <w:bCs/>
          <w:color w:val="000000"/>
        </w:rPr>
        <w:t>. Оценка эффективности  реализации  Программы</w:t>
      </w:r>
    </w:p>
    <w:p w:rsidR="004D64A0" w:rsidRPr="00BB1E90" w:rsidRDefault="004D64A0" w:rsidP="004D64A0">
      <w:pPr>
        <w:tabs>
          <w:tab w:val="left" w:pos="2430"/>
        </w:tabs>
        <w:ind w:firstLine="709"/>
        <w:rPr>
          <w:b/>
          <w:bCs/>
          <w:color w:val="000000"/>
        </w:rPr>
      </w:pPr>
    </w:p>
    <w:p w:rsidR="004D64A0" w:rsidRPr="00BB1E90" w:rsidRDefault="004D64A0" w:rsidP="004D6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E90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Программы позволит решить основные задачи, обеспечивающие достижение основной цели Программы, - обеспечение устойчивого функционирования и развития 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>Черемховского</w:t>
      </w:r>
      <w:r w:rsidRPr="00BB1E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обеспечения потребностей жилищного, социально-культурного</w:t>
      </w:r>
      <w:r>
        <w:rPr>
          <w:rFonts w:ascii="Times New Roman" w:hAnsi="Times New Roman" w:cs="Times New Roman"/>
          <w:sz w:val="24"/>
          <w:szCs w:val="24"/>
        </w:rPr>
        <w:t>, сельскохозяйственного</w:t>
      </w:r>
      <w:r w:rsidRPr="00BB1E90">
        <w:rPr>
          <w:rFonts w:ascii="Times New Roman" w:hAnsi="Times New Roman" w:cs="Times New Roman"/>
          <w:sz w:val="24"/>
          <w:szCs w:val="24"/>
        </w:rPr>
        <w:t xml:space="preserve"> и промышленного строительства.</w:t>
      </w:r>
      <w:proofErr w:type="gramEnd"/>
    </w:p>
    <w:p w:rsidR="004D64A0" w:rsidRPr="00BB1E90" w:rsidRDefault="004D64A0" w:rsidP="004D6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E90">
        <w:rPr>
          <w:rFonts w:ascii="Times New Roman" w:hAnsi="Times New Roman" w:cs="Times New Roman"/>
          <w:sz w:val="24"/>
          <w:szCs w:val="24"/>
        </w:rPr>
        <w:t>Практическая реализация основных мероприятий Программы позволит обеспечить:</w:t>
      </w:r>
    </w:p>
    <w:p w:rsidR="004D64A0" w:rsidRPr="00BB1E90" w:rsidRDefault="004D64A0" w:rsidP="004D6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E90">
        <w:rPr>
          <w:rFonts w:ascii="Times New Roman" w:hAnsi="Times New Roman" w:cs="Times New Roman"/>
          <w:sz w:val="24"/>
          <w:szCs w:val="24"/>
        </w:rPr>
        <w:t>1) перспективную потребность зон застройки в инженерно-технических сооружениях;</w:t>
      </w:r>
    </w:p>
    <w:p w:rsidR="004D64A0" w:rsidRPr="00BB1E90" w:rsidRDefault="004D64A0" w:rsidP="004D6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E90">
        <w:rPr>
          <w:rFonts w:ascii="Times New Roman" w:hAnsi="Times New Roman" w:cs="Times New Roman"/>
          <w:sz w:val="24"/>
          <w:szCs w:val="24"/>
        </w:rPr>
        <w:t>2) увеличение пропускной способности и сроков эксплуатации сетей, увеличение сроков эксплуатации полигонов по утилизации (захоронению) твёрдо-бытовых отходов;</w:t>
      </w:r>
    </w:p>
    <w:p w:rsidR="004D64A0" w:rsidRPr="00BB1E90" w:rsidRDefault="004D64A0" w:rsidP="004D6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E90">
        <w:rPr>
          <w:rFonts w:ascii="Times New Roman" w:hAnsi="Times New Roman" w:cs="Times New Roman"/>
          <w:sz w:val="24"/>
          <w:szCs w:val="24"/>
        </w:rPr>
        <w:t>3) снижение издержек, повышение качества и надежности жилищно-коммунальных услуг;</w:t>
      </w:r>
    </w:p>
    <w:p w:rsidR="004D64A0" w:rsidRPr="00BB1E90" w:rsidRDefault="004D64A0" w:rsidP="004D6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E90">
        <w:rPr>
          <w:rFonts w:ascii="Times New Roman" w:hAnsi="Times New Roman" w:cs="Times New Roman"/>
          <w:sz w:val="24"/>
          <w:szCs w:val="24"/>
        </w:rPr>
        <w:t>4) снижение уровня износа объектов коммунальной инфраструктуры;</w:t>
      </w:r>
    </w:p>
    <w:p w:rsidR="004D64A0" w:rsidRPr="00BB1E90" w:rsidRDefault="004D64A0" w:rsidP="004D6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E90">
        <w:rPr>
          <w:rFonts w:ascii="Times New Roman" w:hAnsi="Times New Roman" w:cs="Times New Roman"/>
          <w:sz w:val="24"/>
          <w:szCs w:val="24"/>
        </w:rPr>
        <w:t>5) экономию энергетических и иных ресурсов;</w:t>
      </w:r>
    </w:p>
    <w:p w:rsidR="004D64A0" w:rsidRPr="00BB1E90" w:rsidRDefault="004D64A0" w:rsidP="004D6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E90">
        <w:rPr>
          <w:rFonts w:ascii="Times New Roman" w:hAnsi="Times New Roman" w:cs="Times New Roman"/>
          <w:sz w:val="24"/>
          <w:szCs w:val="24"/>
        </w:rPr>
        <w:t>6) улучшение экологической ситуации в поселении.</w:t>
      </w:r>
    </w:p>
    <w:p w:rsidR="004D64A0" w:rsidRPr="00BB1E90" w:rsidRDefault="004D64A0" w:rsidP="004D64A0">
      <w:pPr>
        <w:tabs>
          <w:tab w:val="left" w:pos="2430"/>
        </w:tabs>
        <w:ind w:firstLine="709"/>
        <w:jc w:val="both"/>
        <w:rPr>
          <w:bCs/>
          <w:color w:val="000000"/>
        </w:rPr>
      </w:pPr>
      <w:r w:rsidRPr="00BB1E90">
        <w:rPr>
          <w:bCs/>
          <w:color w:val="000000"/>
        </w:rPr>
        <w:t xml:space="preserve">Оценка результативности действия Программы будет проводиться </w:t>
      </w:r>
      <w:r w:rsidRPr="00116839">
        <w:rPr>
          <w:color w:val="000000"/>
        </w:rPr>
        <w:t>администраци</w:t>
      </w:r>
      <w:r>
        <w:rPr>
          <w:color w:val="000000"/>
        </w:rPr>
        <w:t>ей</w:t>
      </w:r>
      <w:r w:rsidRPr="00116839">
        <w:rPr>
          <w:color w:val="000000"/>
        </w:rPr>
        <w:t xml:space="preserve"> </w:t>
      </w:r>
      <w:r>
        <w:t>Черемховского</w:t>
      </w:r>
      <w:r w:rsidRPr="00116839">
        <w:t xml:space="preserve"> МО</w:t>
      </w:r>
      <w:r w:rsidRPr="00BB1E90">
        <w:rPr>
          <w:bCs/>
          <w:color w:val="000000"/>
        </w:rPr>
        <w:t xml:space="preserve"> по окончанию отчетного года.</w:t>
      </w:r>
    </w:p>
    <w:p w:rsidR="004D64A0" w:rsidRDefault="004D64A0" w:rsidP="004D64A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D64A0" w:rsidRPr="00BB1E90" w:rsidRDefault="004D64A0" w:rsidP="004D64A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90">
        <w:rPr>
          <w:rFonts w:ascii="Times New Roman" w:hAnsi="Times New Roman" w:cs="Times New Roman"/>
          <w:b/>
          <w:sz w:val="24"/>
          <w:szCs w:val="24"/>
        </w:rPr>
        <w:t>7. Система организации управления и контроль</w:t>
      </w:r>
    </w:p>
    <w:p w:rsidR="004D64A0" w:rsidRPr="00BB1E90" w:rsidRDefault="004D64A0" w:rsidP="004D64A0">
      <w:pPr>
        <w:ind w:firstLine="709"/>
        <w:jc w:val="center"/>
        <w:rPr>
          <w:b/>
          <w:color w:val="000000"/>
        </w:rPr>
      </w:pPr>
      <w:r w:rsidRPr="00BB1E90">
        <w:rPr>
          <w:b/>
          <w:bCs/>
          <w:color w:val="000000"/>
        </w:rPr>
        <w:t>за ходом реализации Программы</w:t>
      </w:r>
    </w:p>
    <w:p w:rsidR="004D64A0" w:rsidRPr="00116839" w:rsidRDefault="004D64A0" w:rsidP="004D64A0">
      <w:pPr>
        <w:ind w:firstLine="709"/>
        <w:jc w:val="both"/>
        <w:rPr>
          <w:color w:val="000000"/>
        </w:rPr>
      </w:pPr>
    </w:p>
    <w:p w:rsidR="004D64A0" w:rsidRPr="00704DC7" w:rsidRDefault="004D64A0" w:rsidP="004D64A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83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управления Программой и текущий контроль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Черемховского</w:t>
      </w:r>
      <w:r w:rsidRPr="00116839">
        <w:rPr>
          <w:rFonts w:ascii="Times New Roman" w:hAnsi="Times New Roman" w:cs="Times New Roman"/>
          <w:sz w:val="24"/>
          <w:szCs w:val="24"/>
        </w:rPr>
        <w:t xml:space="preserve"> </w:t>
      </w:r>
      <w:r w:rsidRPr="00704DC7">
        <w:rPr>
          <w:rFonts w:ascii="Times New Roman" w:hAnsi="Times New Roman" w:cs="Times New Roman"/>
          <w:sz w:val="24"/>
          <w:szCs w:val="24"/>
        </w:rPr>
        <w:t xml:space="preserve">МО. Программа подлежит корректировке с учетом стратегии развития поселения и уровнем бюджетной обеспеченности. </w:t>
      </w:r>
    </w:p>
    <w:p w:rsidR="006B1CAB" w:rsidRDefault="004D64A0" w:rsidP="004D64A0">
      <w:pPr>
        <w:widowControl w:val="0"/>
        <w:autoSpaceDE w:val="0"/>
        <w:autoSpaceDN w:val="0"/>
        <w:adjustRightInd w:val="0"/>
        <w:ind w:firstLine="540"/>
        <w:jc w:val="both"/>
      </w:pPr>
      <w:r w:rsidRPr="000B5B87">
        <w:rPr>
          <w:rFonts w:cs="Calibri"/>
        </w:rPr>
        <w:t xml:space="preserve">Оценка результативности Программы будет отслеживаться на основании </w:t>
      </w:r>
      <w:r>
        <w:rPr>
          <w:rFonts w:cs="Calibri"/>
        </w:rPr>
        <w:t xml:space="preserve">её </w:t>
      </w:r>
      <w:r w:rsidRPr="000B5B87">
        <w:rPr>
          <w:rFonts w:cs="Calibri"/>
        </w:rPr>
        <w:t xml:space="preserve">целевых </w:t>
      </w:r>
      <w:r>
        <w:rPr>
          <w:rFonts w:cs="Calibri"/>
        </w:rPr>
        <w:t xml:space="preserve">показателей. </w:t>
      </w:r>
      <w:r>
        <w:t>Ежегодный и</w:t>
      </w:r>
      <w:r w:rsidRPr="005A7B0D">
        <w:t xml:space="preserve">тоговый отчет о реализации программы предоставляется в </w:t>
      </w:r>
      <w:r>
        <w:t>администрацию Черемховского муниципального образования.</w:t>
      </w: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6B1CAB" w:rsidRPr="006B1CAB" w:rsidRDefault="006B1CAB" w:rsidP="005071DB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 xml:space="preserve">План </w:t>
      </w:r>
      <w:proofErr w:type="gramStart"/>
      <w:r w:rsidRPr="006B1CAB">
        <w:rPr>
          <w:sz w:val="20"/>
          <w:szCs w:val="20"/>
        </w:rPr>
        <w:t>мероприятий комплексного развития систем коммунальной инфраструктуры Черемховского муниципального образования</w:t>
      </w:r>
      <w:proofErr w:type="gramEnd"/>
      <w:r w:rsidRPr="006B1CAB">
        <w:rPr>
          <w:sz w:val="20"/>
          <w:szCs w:val="20"/>
        </w:rPr>
        <w:t xml:space="preserve"> на 2017-2026 годы с перспективой до 2032года</w:t>
      </w:r>
    </w:p>
    <w:p w:rsidR="006B1CAB" w:rsidRDefault="006B1CAB" w:rsidP="005071DB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693" w:type="dxa"/>
        <w:jc w:val="center"/>
        <w:tblLook w:val="04A0"/>
      </w:tblPr>
      <w:tblGrid>
        <w:gridCol w:w="640"/>
        <w:gridCol w:w="3329"/>
        <w:gridCol w:w="1433"/>
        <w:gridCol w:w="1534"/>
        <w:gridCol w:w="1021"/>
        <w:gridCol w:w="992"/>
        <w:gridCol w:w="891"/>
        <w:gridCol w:w="891"/>
        <w:gridCol w:w="891"/>
        <w:gridCol w:w="891"/>
        <w:gridCol w:w="1079"/>
        <w:gridCol w:w="1101"/>
      </w:tblGrid>
      <w:tr w:rsidR="005071DB" w:rsidRPr="005071DB" w:rsidTr="005071DB">
        <w:trPr>
          <w:trHeight w:val="315"/>
          <w:tblHeader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bookmarkStart w:id="0" w:name="RANGE!A1:B41"/>
            <w:r w:rsidRPr="005071D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71D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071DB">
              <w:rPr>
                <w:sz w:val="20"/>
                <w:szCs w:val="20"/>
              </w:rPr>
              <w:t>/</w:t>
            </w:r>
            <w:proofErr w:type="spellStart"/>
            <w:r w:rsidRPr="005071DB">
              <w:rPr>
                <w:sz w:val="20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Финансовое обеспечение </w:t>
            </w: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5071DB" w:rsidRPr="005071DB" w:rsidTr="005071DB">
        <w:trPr>
          <w:trHeight w:val="255"/>
          <w:tblHeader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всего по мероприятию, тыс</w:t>
            </w:r>
            <w:proofErr w:type="gramStart"/>
            <w:r w:rsidRPr="005071DB">
              <w:rPr>
                <w:sz w:val="20"/>
                <w:szCs w:val="20"/>
              </w:rPr>
              <w:t>.р</w:t>
            </w:r>
            <w:proofErr w:type="gramEnd"/>
            <w:r w:rsidRPr="005071DB">
              <w:rPr>
                <w:sz w:val="20"/>
                <w:szCs w:val="20"/>
              </w:rPr>
              <w:t>уб.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по источникам </w:t>
            </w:r>
            <w:proofErr w:type="spellStart"/>
            <w:r w:rsidRPr="005071DB">
              <w:rPr>
                <w:sz w:val="20"/>
                <w:szCs w:val="20"/>
              </w:rPr>
              <w:t>финасирования</w:t>
            </w:r>
            <w:proofErr w:type="spellEnd"/>
          </w:p>
        </w:tc>
        <w:tc>
          <w:tcPr>
            <w:tcW w:w="5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2017-2021 годы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2022-2032 годы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ИТОГО</w:t>
            </w:r>
          </w:p>
        </w:tc>
      </w:tr>
      <w:tr w:rsidR="005071DB" w:rsidRPr="005071DB" w:rsidTr="005071DB">
        <w:trPr>
          <w:trHeight w:val="870"/>
          <w:tblHeader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right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right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right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right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right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</w:tr>
      <w:tr w:rsidR="005071DB" w:rsidRPr="005071DB" w:rsidTr="005071DB">
        <w:trPr>
          <w:trHeight w:val="255"/>
          <w:jc w:val="center"/>
        </w:trPr>
        <w:tc>
          <w:tcPr>
            <w:tcW w:w="14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5071DB" w:rsidRPr="005071DB" w:rsidTr="005071DB">
        <w:trPr>
          <w:trHeight w:val="90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1.1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5071DB">
              <w:rPr>
                <w:sz w:val="20"/>
                <w:szCs w:val="20"/>
              </w:rPr>
              <w:t>.Х</w:t>
            </w:r>
            <w:proofErr w:type="gramEnd"/>
            <w:r w:rsidRPr="005071DB">
              <w:rPr>
                <w:sz w:val="20"/>
                <w:szCs w:val="20"/>
              </w:rPr>
              <w:t xml:space="preserve">леборобов, 8А  </w:t>
            </w:r>
            <w:proofErr w:type="spellStart"/>
            <w:r w:rsidRPr="005071DB">
              <w:rPr>
                <w:sz w:val="20"/>
                <w:szCs w:val="20"/>
              </w:rPr>
              <w:t>с.Рысево</w:t>
            </w:r>
            <w:proofErr w:type="spellEnd"/>
            <w:r w:rsidRPr="005071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1000,000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1000,000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1000,000</w:t>
            </w:r>
          </w:p>
        </w:tc>
      </w:tr>
      <w:tr w:rsidR="005071DB" w:rsidRPr="005071DB" w:rsidTr="005071DB">
        <w:trPr>
          <w:trHeight w:val="872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1.2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5071DB">
              <w:rPr>
                <w:sz w:val="20"/>
                <w:szCs w:val="20"/>
              </w:rPr>
              <w:t>.С</w:t>
            </w:r>
            <w:proofErr w:type="gramEnd"/>
            <w:r w:rsidRPr="005071DB">
              <w:rPr>
                <w:sz w:val="20"/>
                <w:szCs w:val="20"/>
              </w:rPr>
              <w:t xml:space="preserve">основая, 26 д.Старый </w:t>
            </w:r>
            <w:proofErr w:type="spellStart"/>
            <w:r w:rsidRPr="005071DB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1000,000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1000,000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1000,000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1.3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5071DB">
              <w:rPr>
                <w:sz w:val="20"/>
                <w:szCs w:val="20"/>
              </w:rPr>
              <w:t>.Т</w:t>
            </w:r>
            <w:proofErr w:type="gramEnd"/>
            <w:r w:rsidRPr="005071DB">
              <w:rPr>
                <w:sz w:val="20"/>
                <w:szCs w:val="20"/>
              </w:rPr>
              <w:t>рудовая, 7 д.Шубина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101,524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30,800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30,800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30,800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70,724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29,724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41,000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70,724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1.4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5071DB">
              <w:rPr>
                <w:sz w:val="20"/>
                <w:szCs w:val="20"/>
              </w:rPr>
              <w:t>.С</w:t>
            </w:r>
            <w:proofErr w:type="gramEnd"/>
            <w:r w:rsidRPr="005071DB">
              <w:rPr>
                <w:sz w:val="20"/>
                <w:szCs w:val="20"/>
              </w:rPr>
              <w:t xml:space="preserve">овхозная, 7А в </w:t>
            </w:r>
            <w:proofErr w:type="spellStart"/>
            <w:r w:rsidRPr="005071DB">
              <w:rPr>
                <w:sz w:val="20"/>
                <w:szCs w:val="20"/>
              </w:rPr>
              <w:t>с.Рысево</w:t>
            </w:r>
            <w:proofErr w:type="spellEnd"/>
            <w:r w:rsidRPr="005071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89,100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89,100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89,100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0,900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0,900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1.5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5071DB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10120,000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120,000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120,000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10000,000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10120,000</w:t>
            </w:r>
          </w:p>
        </w:tc>
      </w:tr>
      <w:tr w:rsidR="005071DB" w:rsidRPr="005071DB" w:rsidTr="005071DB">
        <w:trPr>
          <w:trHeight w:val="765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1.6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Строительство водопроводных сетей </w:t>
            </w:r>
            <w:proofErr w:type="spellStart"/>
            <w:r w:rsidRPr="005071DB">
              <w:rPr>
                <w:sz w:val="20"/>
                <w:szCs w:val="20"/>
              </w:rPr>
              <w:t>с</w:t>
            </w:r>
            <w:proofErr w:type="gramStart"/>
            <w:r w:rsidRPr="005071DB">
              <w:rPr>
                <w:sz w:val="20"/>
                <w:szCs w:val="20"/>
              </w:rPr>
              <w:t>.Р</w:t>
            </w:r>
            <w:proofErr w:type="gramEnd"/>
            <w:r w:rsidRPr="005071DB">
              <w:rPr>
                <w:sz w:val="20"/>
                <w:szCs w:val="20"/>
              </w:rPr>
              <w:t>ысево</w:t>
            </w:r>
            <w:proofErr w:type="spellEnd"/>
            <w:r w:rsidRPr="005071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10000,000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10000,000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10000,000</w:t>
            </w:r>
          </w:p>
        </w:tc>
      </w:tr>
      <w:tr w:rsidR="005071DB" w:rsidRPr="005071DB" w:rsidTr="005071DB">
        <w:trPr>
          <w:trHeight w:val="102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1.7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Разработка и экспертиза ПСД для строительства водовода </w:t>
            </w:r>
            <w:proofErr w:type="spellStart"/>
            <w:r w:rsidRPr="005071DB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4099,000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99,000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99,000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4000,000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4099,000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1.8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proofErr w:type="spellStart"/>
            <w:r w:rsidRPr="005071DB">
              <w:rPr>
                <w:sz w:val="20"/>
                <w:szCs w:val="20"/>
              </w:rPr>
              <w:t>Актулизация</w:t>
            </w:r>
            <w:proofErr w:type="spellEnd"/>
            <w:r w:rsidRPr="005071DB">
              <w:rPr>
                <w:sz w:val="20"/>
                <w:szCs w:val="20"/>
              </w:rPr>
              <w:t xml:space="preserve"> схемы водоснабжения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110,000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60,000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110,000</w:t>
            </w:r>
          </w:p>
        </w:tc>
      </w:tr>
      <w:tr w:rsidR="005071DB" w:rsidRPr="005071DB" w:rsidTr="005071DB">
        <w:trPr>
          <w:trHeight w:val="255"/>
          <w:jc w:val="center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26520,524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460,524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60,524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151,000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99,000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120,000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26060,000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26520,524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в том числе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119,900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30,800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89,100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119,900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339,724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29,724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61,900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99,000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120,000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26060,000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26400,624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</w:tr>
      <w:tr w:rsidR="005071DB" w:rsidRPr="005071DB" w:rsidTr="005071DB">
        <w:trPr>
          <w:trHeight w:val="255"/>
          <w:jc w:val="center"/>
        </w:trPr>
        <w:tc>
          <w:tcPr>
            <w:tcW w:w="14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Раздел 2 Теплоснабжение</w:t>
            </w:r>
          </w:p>
        </w:tc>
      </w:tr>
      <w:tr w:rsidR="005071DB" w:rsidRPr="005071DB" w:rsidTr="005071DB">
        <w:trPr>
          <w:trHeight w:val="1065"/>
          <w:jc w:val="center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2.1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Ремонт котельного оборудования в котельной с. </w:t>
            </w:r>
            <w:proofErr w:type="spellStart"/>
            <w:r w:rsidRPr="005071DB">
              <w:rPr>
                <w:sz w:val="20"/>
                <w:szCs w:val="20"/>
              </w:rPr>
              <w:t>Рысево</w:t>
            </w:r>
            <w:proofErr w:type="spellEnd"/>
            <w:r w:rsidRPr="005071DB">
              <w:rPr>
                <w:sz w:val="20"/>
                <w:szCs w:val="20"/>
              </w:rPr>
              <w:t xml:space="preserve"> с заменой двух котлов КВр-0,6 КБ и котельно-вспомогательного </w:t>
            </w:r>
            <w:proofErr w:type="spellStart"/>
            <w:r w:rsidRPr="005071DB">
              <w:rPr>
                <w:sz w:val="20"/>
                <w:szCs w:val="20"/>
              </w:rPr>
              <w:t>обрудования</w:t>
            </w:r>
            <w:proofErr w:type="spellEnd"/>
            <w:r w:rsidRPr="005071DB">
              <w:rPr>
                <w:sz w:val="20"/>
                <w:szCs w:val="20"/>
              </w:rPr>
              <w:t xml:space="preserve"> (сетевых насосов</w:t>
            </w:r>
            <w:proofErr w:type="gramStart"/>
            <w:r w:rsidRPr="005071DB">
              <w:rPr>
                <w:sz w:val="20"/>
                <w:szCs w:val="20"/>
              </w:rPr>
              <w:t xml:space="preserve"> К</w:t>
            </w:r>
            <w:proofErr w:type="gramEnd"/>
            <w:r w:rsidRPr="005071DB">
              <w:rPr>
                <w:sz w:val="20"/>
                <w:szCs w:val="20"/>
              </w:rPr>
              <w:t xml:space="preserve"> 80-50-200, </w:t>
            </w:r>
            <w:proofErr w:type="spellStart"/>
            <w:r w:rsidRPr="005071DB">
              <w:rPr>
                <w:sz w:val="20"/>
                <w:szCs w:val="20"/>
              </w:rPr>
              <w:t>подпиточных</w:t>
            </w:r>
            <w:proofErr w:type="spellEnd"/>
            <w:r w:rsidRPr="005071DB">
              <w:rPr>
                <w:sz w:val="20"/>
                <w:szCs w:val="20"/>
              </w:rPr>
              <w:t xml:space="preserve"> насосов К 8/18, дымососа ДН -9)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2425,766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990,642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990,642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990,642</w:t>
            </w:r>
          </w:p>
        </w:tc>
      </w:tr>
      <w:tr w:rsidR="005071DB" w:rsidRPr="005071DB" w:rsidTr="005071DB">
        <w:trPr>
          <w:trHeight w:val="775"/>
          <w:jc w:val="center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135,124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135,124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1300,000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1435,124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2.2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1114,145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980,416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980,416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980,416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133,729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133,729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133,729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2.3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Капитальный ремонт инженерных сетей от ТК - 2 до ТК-3 ,</w:t>
            </w:r>
            <w:proofErr w:type="spellStart"/>
            <w:r w:rsidRPr="005071DB">
              <w:rPr>
                <w:sz w:val="20"/>
                <w:szCs w:val="20"/>
              </w:rPr>
              <w:t>Ду</w:t>
            </w:r>
            <w:proofErr w:type="spellEnd"/>
            <w:r w:rsidRPr="005071DB">
              <w:rPr>
                <w:sz w:val="20"/>
                <w:szCs w:val="20"/>
              </w:rPr>
              <w:t xml:space="preserve"> -219 мм,  L-65м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3050,000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3000,000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3000,000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50,000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2.4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Капитальный ремонт инженерных сетей от ТК-3 до здания ДК, Ду-89 мм, L-32м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1050,000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1000,000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1000,000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50,000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2.5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Капитальный ремонт инженерных сетей от ТК - 2 до здания Детского сада</w:t>
            </w:r>
            <w:proofErr w:type="gramStart"/>
            <w:r w:rsidRPr="005071DB">
              <w:rPr>
                <w:sz w:val="20"/>
                <w:szCs w:val="20"/>
              </w:rPr>
              <w:t xml:space="preserve"> ,</w:t>
            </w:r>
            <w:proofErr w:type="gramEnd"/>
            <w:r w:rsidRPr="005071DB">
              <w:rPr>
                <w:sz w:val="20"/>
                <w:szCs w:val="20"/>
              </w:rPr>
              <w:t>Ду-89 мм,  L-98м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1550,000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1500,000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1500,000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50,000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2.6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Капитальный ремонт инженерных сетей от ТК - 2 до здания гаража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2100,000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1800,000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2000,000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100,000</w:t>
            </w:r>
          </w:p>
        </w:tc>
      </w:tr>
      <w:tr w:rsidR="005071DB" w:rsidRPr="005071DB" w:rsidTr="005071DB">
        <w:trPr>
          <w:trHeight w:val="102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2.7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309,893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169,893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64,893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105,000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140,000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309,893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2.8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proofErr w:type="spellStart"/>
            <w:r w:rsidRPr="005071DB">
              <w:rPr>
                <w:sz w:val="20"/>
                <w:szCs w:val="20"/>
              </w:rPr>
              <w:t>Актулизация</w:t>
            </w:r>
            <w:proofErr w:type="spellEnd"/>
            <w:r w:rsidRPr="005071DB">
              <w:rPr>
                <w:sz w:val="20"/>
                <w:szCs w:val="20"/>
              </w:rPr>
              <w:t xml:space="preserve"> схемы теплоснабжения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164,000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56,000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36,000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72,000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164,000</w:t>
            </w:r>
          </w:p>
        </w:tc>
      </w:tr>
      <w:tr w:rsidR="005071DB" w:rsidRPr="005071DB" w:rsidTr="005071DB">
        <w:trPr>
          <w:trHeight w:val="255"/>
          <w:jc w:val="center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11763,804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2751,804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2304,804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56,000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105,000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250,000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36,000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9012,000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11763,804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в том числе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1971,058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1971,058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1971,058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730,746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333,746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56,000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105,000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36,000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8812,000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9542,746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250,000</w:t>
            </w:r>
          </w:p>
        </w:tc>
      </w:tr>
      <w:tr w:rsidR="005071DB" w:rsidRPr="005071DB" w:rsidTr="005071DB">
        <w:trPr>
          <w:trHeight w:val="255"/>
          <w:jc w:val="center"/>
        </w:trPr>
        <w:tc>
          <w:tcPr>
            <w:tcW w:w="14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3.1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830,963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207,566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71,846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100,989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34,731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207,566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123,397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7,983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6,340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9,074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500,000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623,397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3.2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5071DB">
              <w:rPr>
                <w:sz w:val="20"/>
                <w:szCs w:val="20"/>
              </w:rPr>
              <w:t>д</w:t>
            </w:r>
            <w:proofErr w:type="gramStart"/>
            <w:r w:rsidRPr="005071DB">
              <w:rPr>
                <w:sz w:val="20"/>
                <w:szCs w:val="20"/>
              </w:rPr>
              <w:t>.П</w:t>
            </w:r>
            <w:proofErr w:type="gramEnd"/>
            <w:r w:rsidRPr="005071DB">
              <w:rPr>
                <w:sz w:val="20"/>
                <w:szCs w:val="20"/>
              </w:rPr>
              <w:t>оздеева</w:t>
            </w:r>
            <w:proofErr w:type="spellEnd"/>
            <w:r w:rsidRPr="005071DB">
              <w:rPr>
                <w:sz w:val="20"/>
                <w:szCs w:val="20"/>
              </w:rPr>
              <w:t xml:space="preserve"> по ул.Центральная, ул. Нагорная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283,953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251,548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129,895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121,653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251,548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32,405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14,433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17,972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32,405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3.3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5071DB">
              <w:rPr>
                <w:sz w:val="20"/>
                <w:szCs w:val="20"/>
              </w:rPr>
              <w:t>.М</w:t>
            </w:r>
            <w:proofErr w:type="gramEnd"/>
            <w:r w:rsidRPr="005071DB">
              <w:rPr>
                <w:sz w:val="20"/>
                <w:szCs w:val="20"/>
              </w:rPr>
              <w:t>уратова по ул.Урожайная,  ул. Набережная, ул.Мира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369,651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332,491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158,104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174,387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332,491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37,160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17,567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19,593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37,160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3.4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5071DB">
              <w:rPr>
                <w:sz w:val="20"/>
                <w:szCs w:val="20"/>
              </w:rPr>
              <w:t>з</w:t>
            </w:r>
            <w:proofErr w:type="gramStart"/>
            <w:r w:rsidRPr="005071DB">
              <w:rPr>
                <w:sz w:val="20"/>
                <w:szCs w:val="20"/>
              </w:rPr>
              <w:t>.Ч</w:t>
            </w:r>
            <w:proofErr w:type="gramEnd"/>
            <w:r w:rsidRPr="005071DB">
              <w:rPr>
                <w:sz w:val="20"/>
                <w:szCs w:val="20"/>
              </w:rPr>
              <w:t>емодариха</w:t>
            </w:r>
            <w:proofErr w:type="spellEnd"/>
            <w:r w:rsidRPr="005071DB">
              <w:rPr>
                <w:sz w:val="20"/>
                <w:szCs w:val="20"/>
              </w:rPr>
              <w:t xml:space="preserve"> по ул.Ангарская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336,435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98,005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98,005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98,005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38,430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36,430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238,430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5071DB">
              <w:rPr>
                <w:sz w:val="20"/>
                <w:szCs w:val="20"/>
              </w:rPr>
              <w:t>.Б</w:t>
            </w:r>
            <w:proofErr w:type="gramEnd"/>
            <w:r w:rsidRPr="005071DB">
              <w:rPr>
                <w:sz w:val="20"/>
                <w:szCs w:val="20"/>
              </w:rPr>
              <w:t>елобородова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28,605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28,605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28,605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28,605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3.6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5071DB">
              <w:rPr>
                <w:sz w:val="20"/>
                <w:szCs w:val="20"/>
              </w:rPr>
              <w:t>.С</w:t>
            </w:r>
            <w:proofErr w:type="gramEnd"/>
            <w:r w:rsidRPr="005071DB">
              <w:rPr>
                <w:sz w:val="20"/>
                <w:szCs w:val="20"/>
              </w:rPr>
              <w:t xml:space="preserve">тарый </w:t>
            </w:r>
            <w:proofErr w:type="spellStart"/>
            <w:r w:rsidRPr="005071DB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202,000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202,000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3.7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5071DB">
              <w:rPr>
                <w:sz w:val="20"/>
                <w:szCs w:val="20"/>
              </w:rPr>
              <w:t>.Т</w:t>
            </w:r>
            <w:proofErr w:type="gramEnd"/>
            <w:r w:rsidRPr="005071DB">
              <w:rPr>
                <w:sz w:val="20"/>
                <w:szCs w:val="20"/>
              </w:rPr>
              <w:t>рактовая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200,000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3.8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5071DB">
              <w:rPr>
                <w:sz w:val="20"/>
                <w:szCs w:val="20"/>
              </w:rPr>
              <w:t>д</w:t>
            </w:r>
            <w:proofErr w:type="gramStart"/>
            <w:r w:rsidRPr="005071DB">
              <w:rPr>
                <w:sz w:val="20"/>
                <w:szCs w:val="20"/>
              </w:rPr>
              <w:t>.К</w:t>
            </w:r>
            <w:proofErr w:type="gramEnd"/>
            <w:r w:rsidRPr="005071DB">
              <w:rPr>
                <w:sz w:val="20"/>
                <w:szCs w:val="20"/>
              </w:rPr>
              <w:t>ирзавод</w:t>
            </w:r>
            <w:proofErr w:type="spellEnd"/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200,000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3.9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5071DB">
              <w:rPr>
                <w:sz w:val="20"/>
                <w:szCs w:val="20"/>
              </w:rPr>
              <w:t>.Ш</w:t>
            </w:r>
            <w:proofErr w:type="gramEnd"/>
            <w:r w:rsidRPr="005071DB">
              <w:rPr>
                <w:sz w:val="20"/>
                <w:szCs w:val="20"/>
              </w:rPr>
              <w:t>убина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200,000</w:t>
            </w:r>
          </w:p>
        </w:tc>
      </w:tr>
      <w:tr w:rsidR="005071DB" w:rsidRPr="005071DB" w:rsidTr="005071DB">
        <w:trPr>
          <w:trHeight w:val="255"/>
          <w:jc w:val="center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2651,607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1151,607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399,828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241,764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406,015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52,000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1500,000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2651,607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в том числе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889,610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359,845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198,994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330,771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889,610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261,997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39,983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42,770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75,244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52,000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1500,000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1761,997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</w:tr>
      <w:tr w:rsidR="005071DB" w:rsidRPr="005071DB" w:rsidTr="005071DB">
        <w:trPr>
          <w:trHeight w:val="255"/>
          <w:jc w:val="center"/>
        </w:trPr>
        <w:tc>
          <w:tcPr>
            <w:tcW w:w="14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4.1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3140,000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140,000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80,000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3000,000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3140,000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2756,410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</w:tr>
      <w:tr w:rsidR="005071DB" w:rsidRPr="005071DB" w:rsidTr="005071DB">
        <w:trPr>
          <w:trHeight w:val="362"/>
          <w:jc w:val="center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2726,410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2756,410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4.3</w:t>
            </w:r>
          </w:p>
        </w:tc>
        <w:tc>
          <w:tcPr>
            <w:tcW w:w="3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2042,368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98,010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98,010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98,010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3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30,990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1913,368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1944,358</w:t>
            </w:r>
          </w:p>
        </w:tc>
      </w:tr>
      <w:tr w:rsidR="005071DB" w:rsidRPr="005071DB" w:rsidTr="005071DB">
        <w:trPr>
          <w:trHeight w:val="255"/>
          <w:jc w:val="center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7938,778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299,000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179,000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80,000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7639,778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7938,778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в том числе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98,010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98,010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98,010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200,990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80,990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80,000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7639,778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7840,768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</w:tr>
      <w:tr w:rsidR="005071DB" w:rsidRPr="005071DB" w:rsidTr="005071DB">
        <w:trPr>
          <w:trHeight w:val="255"/>
          <w:jc w:val="center"/>
        </w:trPr>
        <w:tc>
          <w:tcPr>
            <w:tcW w:w="4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48874,713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Х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4662,935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2765,156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627,764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690,015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442,000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138,000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44211,778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48874,713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в том числе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3078,578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2361,703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386,104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330,771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3078,578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1533,457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403,453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241,660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359,244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392,000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138,000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44011,778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45546,135</w:t>
            </w:r>
          </w:p>
        </w:tc>
      </w:tr>
      <w:tr w:rsidR="005071DB" w:rsidRPr="005071DB" w:rsidTr="005071DB">
        <w:trPr>
          <w:trHeight w:val="510"/>
          <w:jc w:val="center"/>
        </w:trPr>
        <w:tc>
          <w:tcPr>
            <w:tcW w:w="4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DB" w:rsidRPr="005071DB" w:rsidRDefault="005071DB" w:rsidP="005071DB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50,000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200,000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DB" w:rsidRPr="005071DB" w:rsidRDefault="005071DB" w:rsidP="005071DB">
            <w:pPr>
              <w:jc w:val="center"/>
              <w:rPr>
                <w:sz w:val="20"/>
                <w:szCs w:val="20"/>
              </w:rPr>
            </w:pPr>
            <w:r w:rsidRPr="005071DB">
              <w:rPr>
                <w:sz w:val="20"/>
                <w:szCs w:val="20"/>
              </w:rPr>
              <w:t>250,000</w:t>
            </w:r>
          </w:p>
        </w:tc>
      </w:tr>
    </w:tbl>
    <w:p w:rsidR="005071DB" w:rsidRDefault="005071DB" w:rsidP="006B1CAB">
      <w:pPr>
        <w:pStyle w:val="ae"/>
        <w:jc w:val="center"/>
        <w:rPr>
          <w:sz w:val="20"/>
          <w:szCs w:val="20"/>
        </w:rPr>
      </w:pPr>
    </w:p>
    <w:p w:rsidR="004D64A0" w:rsidRDefault="004D64A0" w:rsidP="004D6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64A0" w:rsidRPr="005A7B0D" w:rsidRDefault="004D64A0" w:rsidP="004D6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D64A0" w:rsidRPr="005A7B0D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83" w:rsidRDefault="00586D83" w:rsidP="00527E0B">
      <w:r>
        <w:separator/>
      </w:r>
    </w:p>
  </w:endnote>
  <w:endnote w:type="continuationSeparator" w:id="0">
    <w:p w:rsidR="00586D83" w:rsidRDefault="00586D83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83" w:rsidRDefault="00586D83" w:rsidP="00527E0B">
      <w:r>
        <w:separator/>
      </w:r>
    </w:p>
  </w:footnote>
  <w:footnote w:type="continuationSeparator" w:id="0">
    <w:p w:rsidR="00586D83" w:rsidRDefault="00586D83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12452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EE2"/>
    <w:rsid w:val="00090FB0"/>
    <w:rsid w:val="00093EC0"/>
    <w:rsid w:val="000940E1"/>
    <w:rsid w:val="000977BF"/>
    <w:rsid w:val="000A481E"/>
    <w:rsid w:val="000C3579"/>
    <w:rsid w:val="000C3E44"/>
    <w:rsid w:val="000C6513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567"/>
    <w:rsid w:val="0014285D"/>
    <w:rsid w:val="001429A0"/>
    <w:rsid w:val="00147AD0"/>
    <w:rsid w:val="001654F5"/>
    <w:rsid w:val="00165604"/>
    <w:rsid w:val="0017653A"/>
    <w:rsid w:val="00180B46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6511D"/>
    <w:rsid w:val="002746DE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200D0"/>
    <w:rsid w:val="00320BEB"/>
    <w:rsid w:val="00342E27"/>
    <w:rsid w:val="003434F2"/>
    <w:rsid w:val="00357CFB"/>
    <w:rsid w:val="00361645"/>
    <w:rsid w:val="00366F7F"/>
    <w:rsid w:val="00383FBA"/>
    <w:rsid w:val="003945A5"/>
    <w:rsid w:val="0039653E"/>
    <w:rsid w:val="003A6856"/>
    <w:rsid w:val="003A7576"/>
    <w:rsid w:val="003F3982"/>
    <w:rsid w:val="003F4E4D"/>
    <w:rsid w:val="003F66BD"/>
    <w:rsid w:val="0040322E"/>
    <w:rsid w:val="00406D80"/>
    <w:rsid w:val="004136AA"/>
    <w:rsid w:val="0042035D"/>
    <w:rsid w:val="00423729"/>
    <w:rsid w:val="00425241"/>
    <w:rsid w:val="00432AC0"/>
    <w:rsid w:val="00433768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49E9"/>
    <w:rsid w:val="00501A08"/>
    <w:rsid w:val="00503044"/>
    <w:rsid w:val="005071DB"/>
    <w:rsid w:val="00507AD1"/>
    <w:rsid w:val="005143F9"/>
    <w:rsid w:val="00520678"/>
    <w:rsid w:val="00527E0B"/>
    <w:rsid w:val="00541659"/>
    <w:rsid w:val="00543C61"/>
    <w:rsid w:val="00564296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6BC"/>
    <w:rsid w:val="005C662F"/>
    <w:rsid w:val="005C7A0C"/>
    <w:rsid w:val="005D1C73"/>
    <w:rsid w:val="005D2F26"/>
    <w:rsid w:val="005E059D"/>
    <w:rsid w:val="005E276A"/>
    <w:rsid w:val="005E34C9"/>
    <w:rsid w:val="005E4792"/>
    <w:rsid w:val="005E7DBF"/>
    <w:rsid w:val="005F5D67"/>
    <w:rsid w:val="0060310C"/>
    <w:rsid w:val="00605DE5"/>
    <w:rsid w:val="00615BCD"/>
    <w:rsid w:val="00622B35"/>
    <w:rsid w:val="006237FF"/>
    <w:rsid w:val="00636746"/>
    <w:rsid w:val="006370AF"/>
    <w:rsid w:val="00643875"/>
    <w:rsid w:val="006439E1"/>
    <w:rsid w:val="00664710"/>
    <w:rsid w:val="00670CFC"/>
    <w:rsid w:val="0067294C"/>
    <w:rsid w:val="00685BD4"/>
    <w:rsid w:val="00692A20"/>
    <w:rsid w:val="006B147C"/>
    <w:rsid w:val="006B1CAB"/>
    <w:rsid w:val="006C2A5F"/>
    <w:rsid w:val="006C5704"/>
    <w:rsid w:val="006D10AC"/>
    <w:rsid w:val="006D3529"/>
    <w:rsid w:val="006D3B37"/>
    <w:rsid w:val="006E412F"/>
    <w:rsid w:val="006E75F4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75FD2"/>
    <w:rsid w:val="00785DC6"/>
    <w:rsid w:val="00792012"/>
    <w:rsid w:val="00793F04"/>
    <w:rsid w:val="007A540F"/>
    <w:rsid w:val="007A6A52"/>
    <w:rsid w:val="007B23E8"/>
    <w:rsid w:val="007B72B6"/>
    <w:rsid w:val="007D7369"/>
    <w:rsid w:val="007E37C5"/>
    <w:rsid w:val="007F32A1"/>
    <w:rsid w:val="007F7315"/>
    <w:rsid w:val="00800C19"/>
    <w:rsid w:val="00801378"/>
    <w:rsid w:val="00803DD7"/>
    <w:rsid w:val="00804998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7A5A"/>
    <w:rsid w:val="008F2EF5"/>
    <w:rsid w:val="0091234A"/>
    <w:rsid w:val="00913677"/>
    <w:rsid w:val="00923C96"/>
    <w:rsid w:val="009242C1"/>
    <w:rsid w:val="009260B2"/>
    <w:rsid w:val="00935BE7"/>
    <w:rsid w:val="00937743"/>
    <w:rsid w:val="00942E51"/>
    <w:rsid w:val="009441E5"/>
    <w:rsid w:val="00944753"/>
    <w:rsid w:val="0094574D"/>
    <w:rsid w:val="009471EF"/>
    <w:rsid w:val="00951865"/>
    <w:rsid w:val="009576F5"/>
    <w:rsid w:val="00957B5B"/>
    <w:rsid w:val="009607A6"/>
    <w:rsid w:val="00973CDF"/>
    <w:rsid w:val="009850CC"/>
    <w:rsid w:val="00986845"/>
    <w:rsid w:val="0099196B"/>
    <w:rsid w:val="0099258B"/>
    <w:rsid w:val="00994650"/>
    <w:rsid w:val="009A1BD0"/>
    <w:rsid w:val="009B6949"/>
    <w:rsid w:val="009C3FEA"/>
    <w:rsid w:val="009D1341"/>
    <w:rsid w:val="009D1A2C"/>
    <w:rsid w:val="009E41F8"/>
    <w:rsid w:val="009E5B6D"/>
    <w:rsid w:val="009E795D"/>
    <w:rsid w:val="009F0D4C"/>
    <w:rsid w:val="009F470E"/>
    <w:rsid w:val="00A00F37"/>
    <w:rsid w:val="00A02ED5"/>
    <w:rsid w:val="00A154DF"/>
    <w:rsid w:val="00A264B9"/>
    <w:rsid w:val="00A30565"/>
    <w:rsid w:val="00A31A86"/>
    <w:rsid w:val="00A341DF"/>
    <w:rsid w:val="00A34EAD"/>
    <w:rsid w:val="00A52914"/>
    <w:rsid w:val="00A5345D"/>
    <w:rsid w:val="00A535DD"/>
    <w:rsid w:val="00A55BF3"/>
    <w:rsid w:val="00A603C8"/>
    <w:rsid w:val="00A60A1C"/>
    <w:rsid w:val="00A61513"/>
    <w:rsid w:val="00A62931"/>
    <w:rsid w:val="00A737E6"/>
    <w:rsid w:val="00A75104"/>
    <w:rsid w:val="00A82C70"/>
    <w:rsid w:val="00A90ED1"/>
    <w:rsid w:val="00A9235E"/>
    <w:rsid w:val="00AA1DC5"/>
    <w:rsid w:val="00AA2C64"/>
    <w:rsid w:val="00AA44A2"/>
    <w:rsid w:val="00AB0373"/>
    <w:rsid w:val="00AB063B"/>
    <w:rsid w:val="00AB1D6F"/>
    <w:rsid w:val="00AB2C8C"/>
    <w:rsid w:val="00AC5ED7"/>
    <w:rsid w:val="00AE2C07"/>
    <w:rsid w:val="00AF1339"/>
    <w:rsid w:val="00AF1ABE"/>
    <w:rsid w:val="00B00ACB"/>
    <w:rsid w:val="00B01E48"/>
    <w:rsid w:val="00B10A82"/>
    <w:rsid w:val="00B32EB1"/>
    <w:rsid w:val="00B37C0F"/>
    <w:rsid w:val="00B4150C"/>
    <w:rsid w:val="00B605FC"/>
    <w:rsid w:val="00BA49A6"/>
    <w:rsid w:val="00BA4E6B"/>
    <w:rsid w:val="00BB32CA"/>
    <w:rsid w:val="00BC2AB3"/>
    <w:rsid w:val="00BC5858"/>
    <w:rsid w:val="00BC7C9F"/>
    <w:rsid w:val="00BD4FF9"/>
    <w:rsid w:val="00C01CF3"/>
    <w:rsid w:val="00C03695"/>
    <w:rsid w:val="00C2586C"/>
    <w:rsid w:val="00C30D1D"/>
    <w:rsid w:val="00C33E25"/>
    <w:rsid w:val="00C41232"/>
    <w:rsid w:val="00C41311"/>
    <w:rsid w:val="00C4189B"/>
    <w:rsid w:val="00C47E2B"/>
    <w:rsid w:val="00C52EDF"/>
    <w:rsid w:val="00C618F4"/>
    <w:rsid w:val="00C61978"/>
    <w:rsid w:val="00C80B3B"/>
    <w:rsid w:val="00C82CD9"/>
    <w:rsid w:val="00C83218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3756F"/>
    <w:rsid w:val="00D4032D"/>
    <w:rsid w:val="00D42605"/>
    <w:rsid w:val="00D51D2C"/>
    <w:rsid w:val="00D548D5"/>
    <w:rsid w:val="00D564E1"/>
    <w:rsid w:val="00D71BFE"/>
    <w:rsid w:val="00D82AD7"/>
    <w:rsid w:val="00D90017"/>
    <w:rsid w:val="00D92BBE"/>
    <w:rsid w:val="00D9434F"/>
    <w:rsid w:val="00D97803"/>
    <w:rsid w:val="00DA73C6"/>
    <w:rsid w:val="00DB1D1B"/>
    <w:rsid w:val="00DB5803"/>
    <w:rsid w:val="00DC1CEF"/>
    <w:rsid w:val="00DC7BBF"/>
    <w:rsid w:val="00DD31FF"/>
    <w:rsid w:val="00DD3EC2"/>
    <w:rsid w:val="00DF0A88"/>
    <w:rsid w:val="00DF541F"/>
    <w:rsid w:val="00E00B4E"/>
    <w:rsid w:val="00E0181D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A684E"/>
    <w:rsid w:val="00EB2531"/>
    <w:rsid w:val="00EE219D"/>
    <w:rsid w:val="00EE2540"/>
    <w:rsid w:val="00EE3CCE"/>
    <w:rsid w:val="00EE5BC0"/>
    <w:rsid w:val="00EF29E2"/>
    <w:rsid w:val="00F06EF6"/>
    <w:rsid w:val="00F16474"/>
    <w:rsid w:val="00F204D2"/>
    <w:rsid w:val="00F21E27"/>
    <w:rsid w:val="00F242B9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B01EB"/>
    <w:rsid w:val="00FC7D3B"/>
    <w:rsid w:val="00FD2835"/>
    <w:rsid w:val="00FE62AF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2CDD-3C3B-4366-A817-274CE91F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3978</Words>
  <Characters>31941</Characters>
  <Application>Microsoft Office Word</Application>
  <DocSecurity>0</DocSecurity>
  <Lines>266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ChCP</cp:lastModifiedBy>
  <cp:revision>2</cp:revision>
  <cp:lastPrinted>2019-04-05T08:37:00Z</cp:lastPrinted>
  <dcterms:created xsi:type="dcterms:W3CDTF">2019-06-06T02:23:00Z</dcterms:created>
  <dcterms:modified xsi:type="dcterms:W3CDTF">2019-06-06T02:23:00Z</dcterms:modified>
</cp:coreProperties>
</file>